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74C3" w:rsidRPr="001A19C5" w:rsidRDefault="00CE74C3" w:rsidP="00CE74C3">
      <w:pPr>
        <w:pStyle w:val="Cabealho"/>
        <w:jc w:val="center"/>
        <w:rPr>
          <w:rFonts w:ascii="Arial" w:hAnsi="Arial" w:cs="Arial"/>
          <w:b/>
          <w:sz w:val="20"/>
        </w:rPr>
      </w:pPr>
      <w:r w:rsidRPr="001A19C5">
        <w:rPr>
          <w:rFonts w:ascii="Arial" w:hAnsi="Arial" w:cs="Arial"/>
          <w:b/>
          <w:noProof/>
          <w:sz w:val="20"/>
        </w:rPr>
        <w:drawing>
          <wp:inline distT="0" distB="0" distL="0" distR="0" wp14:anchorId="343DA130" wp14:editId="3B5D8C66">
            <wp:extent cx="511810" cy="614045"/>
            <wp:effectExtent l="0" t="0" r="2540" b="0"/>
            <wp:docPr id="1" name="Imagem 1" descr="logo_uf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ufpa"/>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11810" cy="614045"/>
                    </a:xfrm>
                    <a:prstGeom prst="rect">
                      <a:avLst/>
                    </a:prstGeom>
                    <a:noFill/>
                    <a:ln>
                      <a:noFill/>
                    </a:ln>
                  </pic:spPr>
                </pic:pic>
              </a:graphicData>
            </a:graphic>
          </wp:inline>
        </w:drawing>
      </w:r>
    </w:p>
    <w:p w:rsidR="00CE74C3" w:rsidRPr="001A19C5" w:rsidRDefault="00CE74C3" w:rsidP="00CE74C3">
      <w:pPr>
        <w:pStyle w:val="Cabealho"/>
        <w:jc w:val="center"/>
        <w:rPr>
          <w:rFonts w:ascii="Arial" w:hAnsi="Arial" w:cs="Arial"/>
          <w:b/>
          <w:sz w:val="20"/>
        </w:rPr>
      </w:pPr>
    </w:p>
    <w:p w:rsidR="00CE74C3" w:rsidRPr="001A19C5" w:rsidRDefault="00CE74C3" w:rsidP="00CE74C3">
      <w:pPr>
        <w:pStyle w:val="Cabealho"/>
        <w:jc w:val="center"/>
        <w:rPr>
          <w:rFonts w:ascii="Arial" w:hAnsi="Arial" w:cs="Arial"/>
          <w:sz w:val="20"/>
        </w:rPr>
      </w:pPr>
      <w:r w:rsidRPr="001A19C5">
        <w:rPr>
          <w:rFonts w:ascii="Arial" w:hAnsi="Arial" w:cs="Arial"/>
          <w:sz w:val="20"/>
        </w:rPr>
        <w:t>UNIVERSIDADE FEDERAL DO PARÁ</w:t>
      </w:r>
    </w:p>
    <w:p w:rsidR="00CE74C3" w:rsidRPr="001A19C5" w:rsidRDefault="00CE74C3" w:rsidP="00CE74C3">
      <w:pPr>
        <w:pStyle w:val="Cabealho"/>
        <w:jc w:val="center"/>
        <w:rPr>
          <w:rFonts w:ascii="Arial" w:hAnsi="Arial" w:cs="Arial"/>
          <w:sz w:val="20"/>
        </w:rPr>
      </w:pPr>
      <w:r w:rsidRPr="001A19C5">
        <w:rPr>
          <w:rFonts w:ascii="Arial" w:hAnsi="Arial" w:cs="Arial"/>
          <w:sz w:val="20"/>
        </w:rPr>
        <w:t>PRÓ-REITORIA DE ADMINISTRAÇÃO</w:t>
      </w:r>
    </w:p>
    <w:p w:rsidR="00CE74C3" w:rsidRPr="001A19C5" w:rsidRDefault="00CE74C3" w:rsidP="00CE74C3">
      <w:pPr>
        <w:pStyle w:val="Cabealho"/>
        <w:jc w:val="center"/>
        <w:rPr>
          <w:rFonts w:ascii="Arial" w:hAnsi="Arial" w:cs="Arial"/>
          <w:sz w:val="20"/>
        </w:rPr>
      </w:pPr>
      <w:r w:rsidRPr="001A19C5">
        <w:rPr>
          <w:rFonts w:ascii="Arial" w:hAnsi="Arial" w:cs="Arial"/>
          <w:sz w:val="20"/>
        </w:rPr>
        <w:t>COMISSÃO PERMANENTE DE LICITAÇÃO</w:t>
      </w:r>
    </w:p>
    <w:p w:rsidR="007B6FA1" w:rsidRPr="00E06AAA" w:rsidRDefault="00AE6D38">
      <w:pPr>
        <w:rPr>
          <w:rFonts w:ascii="Arial" w:hAnsi="Arial" w:cs="Arial"/>
          <w:b/>
          <w:sz w:val="20"/>
          <w:szCs w:val="20"/>
        </w:rPr>
      </w:pPr>
    </w:p>
    <w:p w:rsidR="00CE74C3" w:rsidRPr="00E06AAA" w:rsidRDefault="00C7092E" w:rsidP="00E06AAA">
      <w:pPr>
        <w:jc w:val="center"/>
        <w:rPr>
          <w:rFonts w:ascii="Arial" w:hAnsi="Arial" w:cs="Arial"/>
          <w:b/>
          <w:sz w:val="20"/>
          <w:szCs w:val="20"/>
        </w:rPr>
      </w:pPr>
      <w:r>
        <w:rPr>
          <w:rFonts w:ascii="Arial" w:hAnsi="Arial" w:cs="Arial"/>
          <w:b/>
          <w:sz w:val="20"/>
          <w:szCs w:val="20"/>
        </w:rPr>
        <w:t>ANEXO II</w:t>
      </w:r>
    </w:p>
    <w:p w:rsidR="00CE74C3" w:rsidRPr="00FA57D0" w:rsidRDefault="00CE74C3" w:rsidP="00E06AAA">
      <w:pPr>
        <w:jc w:val="center"/>
        <w:rPr>
          <w:rStyle w:val="fontstyle01"/>
          <w:b/>
          <w:szCs w:val="22"/>
        </w:rPr>
      </w:pPr>
      <w:r w:rsidRPr="00FA57D0">
        <w:rPr>
          <w:rStyle w:val="fontstyle01"/>
          <w:b/>
          <w:szCs w:val="22"/>
        </w:rPr>
        <w:t>INSTRUMENTO DE MEDIÇÃO E RESULTADO</w:t>
      </w:r>
      <w:r w:rsidR="00C7092E" w:rsidRPr="00FA57D0">
        <w:rPr>
          <w:rStyle w:val="fontstyle01"/>
          <w:b/>
          <w:szCs w:val="22"/>
        </w:rPr>
        <w:t>-  IMR</w:t>
      </w:r>
    </w:p>
    <w:p w:rsidR="00FA57D0" w:rsidRPr="00FA57D0" w:rsidRDefault="00FA57D0" w:rsidP="00E06AAA">
      <w:pPr>
        <w:jc w:val="center"/>
        <w:rPr>
          <w:rStyle w:val="fontstyle01"/>
          <w:b/>
          <w:szCs w:val="22"/>
        </w:rPr>
      </w:pPr>
    </w:p>
    <w:p w:rsidR="00FA57D0" w:rsidRPr="000D300D" w:rsidRDefault="00FA57D0" w:rsidP="00FA57D0">
      <w:pPr>
        <w:pStyle w:val="PargrafodaLista"/>
        <w:numPr>
          <w:ilvl w:val="0"/>
          <w:numId w:val="2"/>
        </w:numPr>
        <w:tabs>
          <w:tab w:val="left" w:pos="567"/>
        </w:tabs>
        <w:ind w:left="0" w:firstLine="0"/>
        <w:jc w:val="both"/>
        <w:rPr>
          <w:rFonts w:ascii="Arial" w:hAnsi="Arial" w:cs="Arial"/>
          <w:b/>
          <w:color w:val="000000"/>
          <w:sz w:val="18"/>
        </w:rPr>
      </w:pPr>
      <w:r w:rsidRPr="000D300D">
        <w:rPr>
          <w:rFonts w:ascii="Arial" w:hAnsi="Arial" w:cs="Arial"/>
          <w:color w:val="000000"/>
          <w:sz w:val="18"/>
        </w:rPr>
        <w:t>Justificativa para a adoção do IMR: todos os serviços contratados devem ser executados nos moldes das regras previstas no instrumento convocatório, proposta, contrato e legislação regente, conforme estabelecido no art. 67, da Lei nº 8666/93. Havendo falhas na execução dos serviços (inadimplemento), seja parcial ou total, devem ser aplicadas as sanções previstas em lei, inclusive com possibilidade de rescisão contratual, em casos mais extremos. Entretanto, no caso de alguns tipos de serviços, mesmo não havendo inadimplemento na execução, não se mostra adequado que o pagamento seja realizado na sua totalidade quando o serviço não é prestado com o nível de qualidade previsto. Ou seja, o serviço é prestado, mas ao aferir o resultado, a Administração constata um nível de qualidade na prestação menor que o esperado. Diante disto, foi necessário, para o alcance dessa diretriz, o estabelecimento de condições objetivas NO PRESENTE ANEXO, que servirá para aferição, não somente da quantidade, modo e tempo, mas também da qualidade do serviço prestado. Nessas situações, o pagamento deve ser feito com base nesta análise e, caso a contratada incorra em nível inaceitável na prestação dos serviços, além de ter o pagamento redimensionado, será punida pelas sanções previstas conforme grau de inadimplemento.</w:t>
      </w:r>
    </w:p>
    <w:p w:rsidR="00FA57D0" w:rsidRPr="000D300D" w:rsidRDefault="00FA57D0" w:rsidP="00FA57D0">
      <w:pPr>
        <w:pStyle w:val="PargrafodaLista"/>
        <w:tabs>
          <w:tab w:val="left" w:pos="567"/>
        </w:tabs>
        <w:ind w:left="0"/>
        <w:jc w:val="both"/>
        <w:rPr>
          <w:rFonts w:ascii="Arial" w:hAnsi="Arial" w:cs="Arial"/>
          <w:b/>
          <w:color w:val="000000"/>
          <w:sz w:val="18"/>
        </w:rPr>
      </w:pPr>
    </w:p>
    <w:p w:rsidR="00FA57D0" w:rsidRPr="000D300D" w:rsidRDefault="00FA57D0" w:rsidP="00FA57D0">
      <w:pPr>
        <w:pStyle w:val="PargrafodaLista"/>
        <w:numPr>
          <w:ilvl w:val="0"/>
          <w:numId w:val="2"/>
        </w:numPr>
        <w:tabs>
          <w:tab w:val="left" w:pos="567"/>
        </w:tabs>
        <w:ind w:left="0" w:firstLine="0"/>
        <w:jc w:val="both"/>
        <w:rPr>
          <w:rFonts w:ascii="Arial" w:hAnsi="Arial" w:cs="Arial"/>
          <w:b/>
          <w:color w:val="000000"/>
          <w:sz w:val="18"/>
          <w:szCs w:val="20"/>
        </w:rPr>
      </w:pPr>
      <w:r w:rsidRPr="000D300D">
        <w:rPr>
          <w:rFonts w:ascii="Arial" w:hAnsi="Arial" w:cs="Arial"/>
          <w:color w:val="000000"/>
          <w:sz w:val="18"/>
          <w:szCs w:val="20"/>
        </w:rPr>
        <w:t>O Instrumento de Medição de Resultado – IMR será parte integrante do contrato e constará conforme modelo abaixo:</w:t>
      </w:r>
    </w:p>
    <w:p w:rsidR="00FA57D0" w:rsidRDefault="00FA57D0" w:rsidP="000D300D">
      <w:pPr>
        <w:pStyle w:val="PargrafodaLista"/>
        <w:tabs>
          <w:tab w:val="left" w:pos="567"/>
        </w:tabs>
        <w:ind w:left="0"/>
        <w:jc w:val="both"/>
        <w:rPr>
          <w:rFonts w:ascii="Arial" w:hAnsi="Arial" w:cs="Arial"/>
          <w:color w:val="000000"/>
          <w:sz w:val="20"/>
          <w:szCs w:val="20"/>
        </w:rPr>
      </w:pPr>
      <w:r w:rsidRPr="00FA57D0">
        <w:rPr>
          <w:rFonts w:ascii="Arial" w:hAnsi="Arial" w:cs="Arial"/>
          <w:color w:val="000000"/>
          <w:sz w:val="20"/>
          <w:szCs w:val="20"/>
        </w:rPr>
        <w:br/>
        <w:t xml:space="preserve">A </w:t>
      </w:r>
      <w:r w:rsidRPr="00FA57D0">
        <w:rPr>
          <w:rFonts w:ascii="Arial" w:hAnsi="Arial" w:cs="Arial"/>
          <w:b/>
          <w:bCs/>
          <w:color w:val="000000"/>
          <w:sz w:val="20"/>
          <w:szCs w:val="20"/>
        </w:rPr>
        <w:t>União</w:t>
      </w:r>
      <w:r>
        <w:rPr>
          <w:rFonts w:ascii="Arial" w:hAnsi="Arial" w:cs="Arial"/>
          <w:color w:val="000000"/>
          <w:sz w:val="20"/>
          <w:szCs w:val="20"/>
        </w:rPr>
        <w:t xml:space="preserve">, por intermédio da </w:t>
      </w:r>
      <w:r w:rsidRPr="00FA57D0">
        <w:rPr>
          <w:rFonts w:ascii="Arial" w:hAnsi="Arial" w:cs="Arial"/>
          <w:b/>
          <w:color w:val="000000"/>
          <w:sz w:val="20"/>
          <w:szCs w:val="20"/>
        </w:rPr>
        <w:t>Universidade Federal do</w:t>
      </w:r>
      <w:r w:rsidRPr="00FA57D0">
        <w:rPr>
          <w:rFonts w:ascii="Arial" w:hAnsi="Arial" w:cs="Arial"/>
          <w:b/>
          <w:bCs/>
          <w:color w:val="000000"/>
          <w:sz w:val="20"/>
          <w:szCs w:val="20"/>
        </w:rPr>
        <w:t xml:space="preserve"> Pará, CNPJ n.º</w:t>
      </w:r>
      <w:r>
        <w:rPr>
          <w:rFonts w:ascii="Arial" w:hAnsi="Arial" w:cs="Arial"/>
          <w:b/>
          <w:bCs/>
          <w:color w:val="000000"/>
          <w:sz w:val="20"/>
          <w:szCs w:val="20"/>
        </w:rPr>
        <w:t>34.627.748/0001-23</w:t>
      </w:r>
      <w:r w:rsidRPr="00FA57D0">
        <w:rPr>
          <w:rFonts w:ascii="Arial" w:hAnsi="Arial" w:cs="Arial"/>
          <w:b/>
          <w:bCs/>
          <w:color w:val="000000"/>
          <w:sz w:val="20"/>
          <w:szCs w:val="20"/>
        </w:rPr>
        <w:t xml:space="preserve">, </w:t>
      </w:r>
      <w:r w:rsidRPr="00FA57D0">
        <w:rPr>
          <w:rFonts w:ascii="Arial" w:hAnsi="Arial" w:cs="Arial"/>
          <w:color w:val="000000"/>
          <w:sz w:val="20"/>
          <w:szCs w:val="20"/>
        </w:rPr>
        <w:t xml:space="preserve">com sede na </w:t>
      </w:r>
      <w:r>
        <w:rPr>
          <w:rFonts w:ascii="Arial" w:hAnsi="Arial" w:cs="Arial"/>
          <w:color w:val="000000"/>
          <w:sz w:val="20"/>
          <w:szCs w:val="20"/>
        </w:rPr>
        <w:t>rua Augusto Corrêa</w:t>
      </w:r>
      <w:r w:rsidRPr="00FA57D0">
        <w:rPr>
          <w:rFonts w:ascii="Arial" w:hAnsi="Arial" w:cs="Arial"/>
          <w:color w:val="000000"/>
          <w:sz w:val="20"/>
          <w:szCs w:val="20"/>
        </w:rPr>
        <w:t xml:space="preserve"> nº </w:t>
      </w:r>
      <w:r>
        <w:rPr>
          <w:rFonts w:ascii="Arial" w:hAnsi="Arial" w:cs="Arial"/>
          <w:color w:val="000000"/>
          <w:sz w:val="20"/>
          <w:szCs w:val="20"/>
        </w:rPr>
        <w:t xml:space="preserve">01, Bairro Guamá </w:t>
      </w:r>
      <w:r w:rsidRPr="00FA57D0">
        <w:rPr>
          <w:rFonts w:ascii="Arial" w:hAnsi="Arial" w:cs="Arial"/>
          <w:color w:val="000000"/>
          <w:sz w:val="20"/>
          <w:szCs w:val="20"/>
        </w:rPr>
        <w:t>– Belém/PA,</w:t>
      </w:r>
      <w:r w:rsidRPr="00FA57D0">
        <w:rPr>
          <w:rFonts w:ascii="Arial" w:hAnsi="Arial" w:cs="Arial"/>
          <w:color w:val="000000"/>
          <w:sz w:val="20"/>
          <w:szCs w:val="20"/>
        </w:rPr>
        <w:br/>
        <w:t xml:space="preserve">representado neste ato pela ________________________________, em sequencia denominada simplesmente </w:t>
      </w:r>
      <w:r w:rsidRPr="00FA57D0">
        <w:rPr>
          <w:rFonts w:ascii="Arial" w:hAnsi="Arial" w:cs="Arial"/>
          <w:b/>
          <w:bCs/>
          <w:color w:val="000000"/>
          <w:sz w:val="20"/>
          <w:szCs w:val="20"/>
        </w:rPr>
        <w:t xml:space="preserve">Contratante; </w:t>
      </w:r>
      <w:r w:rsidRPr="00FA57D0">
        <w:rPr>
          <w:rFonts w:ascii="Arial" w:hAnsi="Arial" w:cs="Arial"/>
          <w:color w:val="000000"/>
          <w:sz w:val="20"/>
          <w:szCs w:val="20"/>
        </w:rPr>
        <w:t>e a pessoa jurídica __________________________</w:t>
      </w:r>
      <w:r w:rsidRPr="00FA57D0">
        <w:rPr>
          <w:rFonts w:ascii="Arial" w:hAnsi="Arial" w:cs="Arial"/>
          <w:b/>
          <w:bCs/>
          <w:color w:val="000000"/>
          <w:sz w:val="20"/>
          <w:szCs w:val="20"/>
        </w:rPr>
        <w:t xml:space="preserve">, </w:t>
      </w:r>
      <w:r w:rsidRPr="00FA57D0">
        <w:rPr>
          <w:rFonts w:ascii="Arial" w:hAnsi="Arial" w:cs="Arial"/>
          <w:color w:val="000000"/>
          <w:sz w:val="20"/>
          <w:szCs w:val="20"/>
        </w:rPr>
        <w:t>CNPJ n.º _______________,</w:t>
      </w:r>
      <w:r w:rsidRPr="00FA57D0">
        <w:rPr>
          <w:rFonts w:ascii="Arial" w:hAnsi="Arial" w:cs="Arial"/>
          <w:color w:val="000000"/>
          <w:sz w:val="20"/>
          <w:szCs w:val="20"/>
        </w:rPr>
        <w:br/>
        <w:t>com sede na ________________________________________, neste ato representada por</w:t>
      </w:r>
      <w:r w:rsidRPr="00FA57D0">
        <w:rPr>
          <w:rFonts w:ascii="Arial" w:hAnsi="Arial" w:cs="Arial"/>
          <w:color w:val="000000"/>
          <w:sz w:val="20"/>
          <w:szCs w:val="20"/>
        </w:rPr>
        <w:br/>
        <w:t>_________________________________________________, portador do CPF n.º ___________________ e da Cédula de Identidade RG n.º _________________________, daqui por diante denominada</w:t>
      </w:r>
      <w:r>
        <w:rPr>
          <w:rFonts w:ascii="Arial" w:hAnsi="Arial" w:cs="Arial"/>
          <w:color w:val="000000"/>
          <w:sz w:val="20"/>
          <w:szCs w:val="20"/>
        </w:rPr>
        <w:t xml:space="preserve"> </w:t>
      </w:r>
      <w:r w:rsidRPr="00FA57D0">
        <w:rPr>
          <w:rFonts w:ascii="Arial" w:hAnsi="Arial" w:cs="Arial"/>
          <w:color w:val="000000"/>
          <w:sz w:val="20"/>
          <w:szCs w:val="20"/>
        </w:rPr>
        <w:t xml:space="preserve">simplesmente </w:t>
      </w:r>
      <w:r w:rsidRPr="00FA57D0">
        <w:rPr>
          <w:rFonts w:ascii="Arial" w:hAnsi="Arial" w:cs="Arial"/>
          <w:b/>
          <w:bCs/>
          <w:color w:val="000000"/>
          <w:sz w:val="20"/>
          <w:szCs w:val="20"/>
        </w:rPr>
        <w:t xml:space="preserve">Contratada, </w:t>
      </w:r>
      <w:r w:rsidRPr="00FA57D0">
        <w:rPr>
          <w:rFonts w:ascii="Arial" w:hAnsi="Arial" w:cs="Arial"/>
          <w:color w:val="000000"/>
          <w:sz w:val="20"/>
          <w:szCs w:val="20"/>
        </w:rPr>
        <w:t xml:space="preserve">firmam o presente </w:t>
      </w:r>
      <w:r w:rsidRPr="00FA57D0">
        <w:rPr>
          <w:rFonts w:ascii="Arial" w:hAnsi="Arial" w:cs="Arial"/>
          <w:b/>
          <w:bCs/>
          <w:color w:val="000000"/>
          <w:sz w:val="20"/>
          <w:szCs w:val="20"/>
        </w:rPr>
        <w:t xml:space="preserve">Instrumento de Medição de Resultado – IMR (Acordo de Nível de Serviços), </w:t>
      </w:r>
      <w:r w:rsidRPr="00FA57D0">
        <w:rPr>
          <w:rFonts w:ascii="Arial" w:hAnsi="Arial" w:cs="Arial"/>
          <w:color w:val="000000"/>
          <w:sz w:val="20"/>
          <w:szCs w:val="20"/>
        </w:rPr>
        <w:t>como anexo ao contrato de prestação de serviços de apoio administrativo da</w:t>
      </w:r>
      <w:r>
        <w:rPr>
          <w:rFonts w:ascii="Arial" w:hAnsi="Arial" w:cs="Arial"/>
          <w:color w:val="000000"/>
          <w:sz w:val="20"/>
          <w:szCs w:val="20"/>
        </w:rPr>
        <w:t xml:space="preserve"> UFPA</w:t>
      </w:r>
      <w:r w:rsidRPr="00FA57D0">
        <w:rPr>
          <w:rFonts w:ascii="Arial" w:hAnsi="Arial" w:cs="Arial"/>
          <w:color w:val="000000"/>
          <w:sz w:val="20"/>
          <w:szCs w:val="20"/>
        </w:rPr>
        <w:t>.</w:t>
      </w:r>
    </w:p>
    <w:p w:rsidR="00FA57D0" w:rsidRDefault="00FA57D0" w:rsidP="000D300D">
      <w:pPr>
        <w:pStyle w:val="PargrafodaLista"/>
        <w:tabs>
          <w:tab w:val="left" w:pos="567"/>
        </w:tabs>
        <w:ind w:left="0"/>
        <w:jc w:val="both"/>
        <w:rPr>
          <w:rFonts w:ascii="Arial" w:hAnsi="Arial" w:cs="Arial"/>
          <w:color w:val="000000"/>
          <w:sz w:val="20"/>
          <w:szCs w:val="20"/>
        </w:rPr>
      </w:pPr>
      <w:r w:rsidRPr="00FA57D0">
        <w:rPr>
          <w:rFonts w:ascii="Arial" w:hAnsi="Arial" w:cs="Arial"/>
          <w:color w:val="000000"/>
          <w:sz w:val="20"/>
          <w:szCs w:val="20"/>
        </w:rPr>
        <w:br/>
      </w:r>
      <w:r w:rsidRPr="00FA57D0">
        <w:rPr>
          <w:rFonts w:ascii="Arial" w:hAnsi="Arial" w:cs="Arial"/>
          <w:b/>
          <w:bCs/>
          <w:color w:val="000000"/>
          <w:sz w:val="20"/>
          <w:szCs w:val="20"/>
        </w:rPr>
        <w:t xml:space="preserve">Definição: </w:t>
      </w:r>
      <w:r w:rsidRPr="00FA57D0">
        <w:rPr>
          <w:rFonts w:ascii="Arial" w:hAnsi="Arial" w:cs="Arial"/>
          <w:color w:val="000000"/>
          <w:sz w:val="20"/>
          <w:szCs w:val="20"/>
        </w:rPr>
        <w:t>Instrumento de Medição de Resultado é o mecanismo que define, em bases</w:t>
      </w:r>
      <w:r>
        <w:rPr>
          <w:rFonts w:ascii="Arial" w:hAnsi="Arial" w:cs="Arial"/>
          <w:color w:val="000000"/>
          <w:sz w:val="20"/>
          <w:szCs w:val="20"/>
        </w:rPr>
        <w:t xml:space="preserve"> </w:t>
      </w:r>
      <w:r w:rsidRPr="00FA57D0">
        <w:rPr>
          <w:rFonts w:ascii="Arial" w:hAnsi="Arial" w:cs="Arial"/>
          <w:color w:val="000000"/>
          <w:sz w:val="20"/>
          <w:szCs w:val="20"/>
        </w:rPr>
        <w:t>compreensíveis, tangíveis, objetivamente observáveis e comprováveis, os</w:t>
      </w:r>
      <w:r>
        <w:rPr>
          <w:rFonts w:ascii="Arial" w:hAnsi="Arial" w:cs="Arial"/>
          <w:color w:val="000000"/>
          <w:sz w:val="20"/>
          <w:szCs w:val="20"/>
        </w:rPr>
        <w:t xml:space="preserve"> </w:t>
      </w:r>
      <w:r w:rsidRPr="00FA57D0">
        <w:rPr>
          <w:rFonts w:ascii="Arial" w:hAnsi="Arial" w:cs="Arial"/>
          <w:color w:val="000000"/>
          <w:sz w:val="20"/>
          <w:szCs w:val="20"/>
        </w:rPr>
        <w:t>níveis esperados de qualidade da prestação dos serviços e respectivas adequações de pagamento.</w:t>
      </w:r>
    </w:p>
    <w:p w:rsidR="00FA57D0" w:rsidRDefault="00FA57D0" w:rsidP="000D300D">
      <w:pPr>
        <w:pStyle w:val="PargrafodaLista"/>
        <w:tabs>
          <w:tab w:val="left" w:pos="567"/>
        </w:tabs>
        <w:ind w:left="0"/>
        <w:jc w:val="both"/>
        <w:rPr>
          <w:rFonts w:ascii="Arial" w:hAnsi="Arial" w:cs="Arial"/>
          <w:b/>
          <w:bCs/>
          <w:color w:val="000000"/>
          <w:sz w:val="20"/>
          <w:szCs w:val="20"/>
        </w:rPr>
      </w:pPr>
    </w:p>
    <w:p w:rsidR="00FA57D0" w:rsidRDefault="00FA57D0" w:rsidP="000D300D">
      <w:pPr>
        <w:pStyle w:val="PargrafodaLista"/>
        <w:tabs>
          <w:tab w:val="left" w:pos="567"/>
        </w:tabs>
        <w:ind w:left="0"/>
        <w:jc w:val="both"/>
        <w:rPr>
          <w:rFonts w:ascii="Arial" w:hAnsi="Arial" w:cs="Arial"/>
          <w:color w:val="000000"/>
          <w:sz w:val="20"/>
          <w:szCs w:val="20"/>
        </w:rPr>
      </w:pPr>
      <w:r w:rsidRPr="00FA57D0">
        <w:rPr>
          <w:rFonts w:ascii="Arial" w:hAnsi="Arial" w:cs="Arial"/>
          <w:b/>
          <w:bCs/>
          <w:color w:val="000000"/>
          <w:sz w:val="20"/>
          <w:szCs w:val="20"/>
        </w:rPr>
        <w:t xml:space="preserve">Objetivo a atingir: </w:t>
      </w:r>
      <w:r w:rsidRPr="00FA57D0">
        <w:rPr>
          <w:rFonts w:ascii="Arial" w:hAnsi="Arial" w:cs="Arial"/>
          <w:color w:val="000000"/>
          <w:sz w:val="20"/>
          <w:szCs w:val="20"/>
        </w:rPr>
        <w:t>prestação do serviço em elevados níveis de qualidade, para fins de</w:t>
      </w:r>
      <w:r>
        <w:rPr>
          <w:rFonts w:ascii="Arial" w:hAnsi="Arial" w:cs="Arial"/>
          <w:color w:val="000000"/>
          <w:sz w:val="20"/>
          <w:szCs w:val="20"/>
        </w:rPr>
        <w:t xml:space="preserve"> </w:t>
      </w:r>
      <w:r w:rsidRPr="00FA57D0">
        <w:rPr>
          <w:rFonts w:ascii="Arial" w:hAnsi="Arial" w:cs="Arial"/>
          <w:color w:val="000000"/>
          <w:sz w:val="20"/>
          <w:szCs w:val="20"/>
        </w:rPr>
        <w:t>eficiência e economicidade.</w:t>
      </w:r>
    </w:p>
    <w:p w:rsidR="00FA57D0" w:rsidRPr="00FA57D0" w:rsidRDefault="00FA57D0" w:rsidP="000D300D">
      <w:pPr>
        <w:pStyle w:val="PargrafodaLista"/>
        <w:tabs>
          <w:tab w:val="left" w:pos="567"/>
        </w:tabs>
        <w:ind w:left="0"/>
        <w:jc w:val="both"/>
        <w:rPr>
          <w:rStyle w:val="fontstyle01"/>
          <w:b/>
        </w:rPr>
      </w:pPr>
      <w:r w:rsidRPr="00FA57D0">
        <w:rPr>
          <w:rFonts w:ascii="Arial" w:hAnsi="Arial" w:cs="Arial"/>
          <w:color w:val="000000"/>
          <w:sz w:val="20"/>
          <w:szCs w:val="20"/>
        </w:rPr>
        <w:br/>
      </w:r>
      <w:r w:rsidRPr="00FA57D0">
        <w:rPr>
          <w:rFonts w:ascii="Arial" w:hAnsi="Arial" w:cs="Arial"/>
          <w:b/>
          <w:bCs/>
          <w:color w:val="000000"/>
          <w:sz w:val="20"/>
          <w:szCs w:val="20"/>
        </w:rPr>
        <w:t xml:space="preserve">Forma de avaliação: </w:t>
      </w:r>
      <w:r w:rsidRPr="00FA57D0">
        <w:rPr>
          <w:rFonts w:ascii="Arial" w:hAnsi="Arial" w:cs="Arial"/>
          <w:color w:val="000000"/>
          <w:sz w:val="20"/>
          <w:szCs w:val="20"/>
        </w:rPr>
        <w:t>definição de situações (indicadores) que caracterizem o não atingimento</w:t>
      </w:r>
      <w:r>
        <w:rPr>
          <w:rFonts w:ascii="Arial" w:hAnsi="Arial" w:cs="Arial"/>
          <w:color w:val="000000"/>
          <w:sz w:val="20"/>
          <w:szCs w:val="20"/>
        </w:rPr>
        <w:t xml:space="preserve"> </w:t>
      </w:r>
      <w:r w:rsidRPr="00FA57D0">
        <w:rPr>
          <w:rFonts w:ascii="Arial" w:hAnsi="Arial" w:cs="Arial"/>
          <w:color w:val="000000"/>
          <w:sz w:val="20"/>
          <w:szCs w:val="20"/>
        </w:rPr>
        <w:t>do objetivo, e atribuição de grau de correspondência de 1 a 7, de acordo com os Indicativos de metas a</w:t>
      </w:r>
      <w:r>
        <w:rPr>
          <w:rFonts w:ascii="Arial" w:hAnsi="Arial" w:cs="Arial"/>
          <w:color w:val="000000"/>
          <w:sz w:val="20"/>
          <w:szCs w:val="20"/>
        </w:rPr>
        <w:t xml:space="preserve"> </w:t>
      </w:r>
      <w:r w:rsidRPr="00FA57D0">
        <w:rPr>
          <w:rFonts w:ascii="Arial" w:hAnsi="Arial" w:cs="Arial"/>
          <w:color w:val="000000"/>
          <w:sz w:val="20"/>
          <w:szCs w:val="20"/>
        </w:rPr>
        <w:t>cumprir, compreendendo descontos de 0,1% a 2,0% do valor mensal contratado.</w:t>
      </w:r>
      <w:r w:rsidRPr="00FA57D0">
        <w:rPr>
          <w:rFonts w:ascii="Arial" w:hAnsi="Arial" w:cs="Arial"/>
          <w:color w:val="000000"/>
          <w:sz w:val="20"/>
          <w:szCs w:val="20"/>
        </w:rPr>
        <w:br/>
      </w:r>
      <w:r w:rsidRPr="00FA57D0">
        <w:rPr>
          <w:rFonts w:ascii="Arial" w:hAnsi="Arial" w:cs="Arial"/>
          <w:color w:val="000000"/>
          <w:sz w:val="20"/>
          <w:szCs w:val="20"/>
        </w:rPr>
        <w:br/>
      </w:r>
      <w:r w:rsidRPr="00FA57D0">
        <w:rPr>
          <w:rFonts w:ascii="Arial" w:hAnsi="Arial" w:cs="Arial"/>
          <w:b/>
          <w:bCs/>
          <w:color w:val="000000"/>
          <w:sz w:val="20"/>
          <w:szCs w:val="20"/>
        </w:rPr>
        <w:t xml:space="preserve">Descontos x sanções administrativas: </w:t>
      </w:r>
      <w:r w:rsidRPr="00FA57D0">
        <w:rPr>
          <w:rFonts w:ascii="Arial" w:hAnsi="Arial" w:cs="Arial"/>
          <w:color w:val="000000"/>
          <w:sz w:val="20"/>
          <w:szCs w:val="20"/>
        </w:rPr>
        <w:t>embora a aplicação de índices aos indicativos seja instrumento de gestão contratual, não configurando sanção, a Administração da Contratante poderá, pelo nível</w:t>
      </w:r>
      <w:r>
        <w:rPr>
          <w:rFonts w:ascii="Arial" w:hAnsi="Arial" w:cs="Arial"/>
          <w:color w:val="000000"/>
          <w:sz w:val="20"/>
          <w:szCs w:val="20"/>
        </w:rPr>
        <w:t xml:space="preserve"> </w:t>
      </w:r>
      <w:r w:rsidRPr="00FA57D0">
        <w:rPr>
          <w:rFonts w:ascii="Arial" w:hAnsi="Arial" w:cs="Arial"/>
          <w:color w:val="000000"/>
          <w:sz w:val="20"/>
          <w:szCs w:val="20"/>
        </w:rPr>
        <w:t>crítico de qualidade insuficiente em qualquer dos indicativos, aplicar as</w:t>
      </w:r>
      <w:r>
        <w:rPr>
          <w:rFonts w:ascii="Arial" w:hAnsi="Arial" w:cs="Arial"/>
          <w:color w:val="000000"/>
          <w:sz w:val="20"/>
          <w:szCs w:val="20"/>
        </w:rPr>
        <w:t xml:space="preserve"> </w:t>
      </w:r>
      <w:r w:rsidRPr="00FA57D0">
        <w:rPr>
          <w:rFonts w:ascii="Arial" w:hAnsi="Arial" w:cs="Arial"/>
          <w:color w:val="000000"/>
          <w:sz w:val="20"/>
          <w:szCs w:val="20"/>
        </w:rPr>
        <w:lastRenderedPageBreak/>
        <w:t xml:space="preserve">penalidades previstas em contrato, ficando desde já estabelecido que, quando o </w:t>
      </w:r>
      <w:r w:rsidRPr="00FA57D0">
        <w:rPr>
          <w:rFonts w:ascii="Arial" w:hAnsi="Arial" w:cs="Arial"/>
          <w:b/>
          <w:bCs/>
          <w:color w:val="000000"/>
          <w:sz w:val="20"/>
          <w:szCs w:val="20"/>
        </w:rPr>
        <w:t>percentual de descontos no mês for superior a</w:t>
      </w:r>
      <w:r>
        <w:rPr>
          <w:rFonts w:ascii="Arial" w:hAnsi="Arial" w:cs="Arial"/>
          <w:b/>
          <w:bCs/>
          <w:color w:val="000000"/>
          <w:sz w:val="20"/>
          <w:szCs w:val="20"/>
        </w:rPr>
        <w:t xml:space="preserve"> </w:t>
      </w:r>
      <w:r w:rsidRPr="00FA57D0">
        <w:rPr>
          <w:rFonts w:ascii="Arial" w:hAnsi="Arial" w:cs="Arial"/>
          <w:b/>
          <w:bCs/>
          <w:color w:val="000000"/>
          <w:sz w:val="20"/>
          <w:szCs w:val="20"/>
        </w:rPr>
        <w:t>10% (dez por cento), poderá restar caracterizada</w:t>
      </w:r>
      <w:r>
        <w:rPr>
          <w:rFonts w:ascii="Arial" w:hAnsi="Arial" w:cs="Arial"/>
          <w:b/>
          <w:bCs/>
          <w:color w:val="000000"/>
          <w:sz w:val="20"/>
          <w:szCs w:val="20"/>
        </w:rPr>
        <w:t xml:space="preserve"> </w:t>
      </w:r>
      <w:r w:rsidRPr="00FA57D0">
        <w:rPr>
          <w:rFonts w:ascii="Arial" w:hAnsi="Arial" w:cs="Arial"/>
          <w:b/>
          <w:bCs/>
          <w:color w:val="000000"/>
          <w:sz w:val="20"/>
          <w:szCs w:val="20"/>
        </w:rPr>
        <w:t xml:space="preserve">inexecução parcial do contrato, </w:t>
      </w:r>
      <w:r w:rsidRPr="00FA57D0">
        <w:rPr>
          <w:rFonts w:ascii="Arial" w:hAnsi="Arial" w:cs="Arial"/>
          <w:color w:val="000000"/>
          <w:sz w:val="20"/>
          <w:szCs w:val="20"/>
        </w:rPr>
        <w:t xml:space="preserve">o que implicará na abertura de procedimento de aplicação de </w:t>
      </w:r>
      <w:r w:rsidRPr="00FA57D0">
        <w:rPr>
          <w:rFonts w:ascii="Arial" w:hAnsi="Arial" w:cs="Arial"/>
          <w:b/>
          <w:bCs/>
          <w:color w:val="000000"/>
          <w:sz w:val="20"/>
          <w:szCs w:val="20"/>
        </w:rPr>
        <w:t>sanção administrativa, nos termos da Lei e do</w:t>
      </w:r>
      <w:r>
        <w:rPr>
          <w:rFonts w:ascii="Arial" w:hAnsi="Arial" w:cs="Arial"/>
          <w:b/>
          <w:bCs/>
          <w:color w:val="000000"/>
          <w:sz w:val="20"/>
          <w:szCs w:val="20"/>
        </w:rPr>
        <w:t xml:space="preserve"> </w:t>
      </w:r>
      <w:r w:rsidRPr="00FA57D0">
        <w:rPr>
          <w:rFonts w:ascii="Arial" w:hAnsi="Arial" w:cs="Arial"/>
          <w:b/>
          <w:bCs/>
          <w:color w:val="000000"/>
          <w:sz w:val="20"/>
          <w:szCs w:val="20"/>
        </w:rPr>
        <w:t>Contrato, observado o contraditório e a</w:t>
      </w:r>
      <w:r>
        <w:rPr>
          <w:rFonts w:ascii="Arial" w:hAnsi="Arial" w:cs="Arial"/>
          <w:b/>
          <w:bCs/>
          <w:color w:val="000000"/>
          <w:sz w:val="20"/>
          <w:szCs w:val="20"/>
        </w:rPr>
        <w:t xml:space="preserve"> </w:t>
      </w:r>
      <w:r w:rsidRPr="00FA57D0">
        <w:rPr>
          <w:rFonts w:ascii="Arial" w:hAnsi="Arial" w:cs="Arial"/>
          <w:b/>
          <w:bCs/>
          <w:color w:val="000000"/>
          <w:sz w:val="20"/>
          <w:szCs w:val="20"/>
        </w:rPr>
        <w:t>ampla defesa</w:t>
      </w:r>
      <w:r w:rsidRPr="00FA57D0">
        <w:rPr>
          <w:rFonts w:ascii="Arial" w:hAnsi="Arial" w:cs="Arial"/>
          <w:color w:val="000000"/>
          <w:sz w:val="20"/>
          <w:szCs w:val="20"/>
        </w:rPr>
        <w:t>.</w:t>
      </w:r>
      <w:r w:rsidRPr="00FA57D0">
        <w:rPr>
          <w:rFonts w:ascii="Arial" w:hAnsi="Arial" w:cs="Arial"/>
          <w:color w:val="000000"/>
          <w:sz w:val="20"/>
          <w:szCs w:val="20"/>
        </w:rPr>
        <w:br/>
      </w:r>
    </w:p>
    <w:tbl>
      <w:tblPr>
        <w:tblStyle w:val="Tabelacomgrade"/>
        <w:tblW w:w="0" w:type="auto"/>
        <w:tblLook w:val="04A0" w:firstRow="1" w:lastRow="0" w:firstColumn="1" w:lastColumn="0" w:noHBand="0" w:noVBand="1"/>
      </w:tblPr>
      <w:tblGrid>
        <w:gridCol w:w="2881"/>
        <w:gridCol w:w="5763"/>
      </w:tblGrid>
      <w:tr w:rsidR="00CE74C3" w:rsidRPr="00C07782" w:rsidTr="00C07782">
        <w:tc>
          <w:tcPr>
            <w:tcW w:w="8644" w:type="dxa"/>
            <w:gridSpan w:val="2"/>
            <w:shd w:val="clear" w:color="auto" w:fill="F2F2F2" w:themeFill="background1" w:themeFillShade="F2"/>
          </w:tcPr>
          <w:p w:rsidR="00CE74C3" w:rsidRPr="00C07782" w:rsidRDefault="00CE74C3" w:rsidP="00CE74C3">
            <w:pPr>
              <w:jc w:val="center"/>
              <w:rPr>
                <w:rFonts w:ascii="Arial" w:hAnsi="Arial" w:cs="Arial"/>
                <w:sz w:val="18"/>
                <w:szCs w:val="20"/>
              </w:rPr>
            </w:pPr>
            <w:r w:rsidRPr="00C07782">
              <w:rPr>
                <w:rFonts w:ascii="Arial" w:eastAsia="Times New Roman" w:hAnsi="Arial" w:cs="Arial"/>
                <w:color w:val="000000"/>
                <w:sz w:val="18"/>
                <w:szCs w:val="20"/>
                <w:lang w:eastAsia="pt-BR"/>
              </w:rPr>
              <w:t>PRESTAÇÃO DE SERVIÇOS DE APOIO ADMINISTRATIVO</w:t>
            </w:r>
            <w:r w:rsidRPr="00C07782">
              <w:rPr>
                <w:rFonts w:ascii="Arial" w:eastAsia="Times New Roman" w:hAnsi="Arial" w:cs="Arial"/>
                <w:sz w:val="18"/>
                <w:szCs w:val="20"/>
                <w:lang w:eastAsia="pt-BR"/>
              </w:rPr>
              <w:br/>
            </w:r>
          </w:p>
        </w:tc>
      </w:tr>
      <w:tr w:rsidR="0055558D" w:rsidRPr="00C07782" w:rsidTr="00C07782">
        <w:tc>
          <w:tcPr>
            <w:tcW w:w="2881" w:type="dxa"/>
            <w:shd w:val="clear" w:color="auto" w:fill="F2F2F2" w:themeFill="background1" w:themeFillShade="F2"/>
          </w:tcPr>
          <w:p w:rsidR="0055558D" w:rsidRPr="00C07782" w:rsidRDefault="0055558D">
            <w:pPr>
              <w:rPr>
                <w:rFonts w:ascii="Arial" w:hAnsi="Arial" w:cs="Arial"/>
                <w:sz w:val="18"/>
                <w:szCs w:val="20"/>
              </w:rPr>
            </w:pPr>
            <w:r w:rsidRPr="00C07782">
              <w:rPr>
                <w:rFonts w:ascii="Arial" w:hAnsi="Arial" w:cs="Arial"/>
                <w:sz w:val="18"/>
                <w:szCs w:val="20"/>
              </w:rPr>
              <w:t>ITEM</w:t>
            </w:r>
          </w:p>
        </w:tc>
        <w:tc>
          <w:tcPr>
            <w:tcW w:w="5763" w:type="dxa"/>
            <w:shd w:val="clear" w:color="auto" w:fill="F2F2F2" w:themeFill="background1" w:themeFillShade="F2"/>
          </w:tcPr>
          <w:p w:rsidR="0055558D" w:rsidRPr="00C07782" w:rsidRDefault="0055558D">
            <w:pPr>
              <w:rPr>
                <w:rFonts w:ascii="Arial" w:hAnsi="Arial" w:cs="Arial"/>
                <w:sz w:val="18"/>
                <w:szCs w:val="20"/>
              </w:rPr>
            </w:pPr>
            <w:r w:rsidRPr="00C07782">
              <w:rPr>
                <w:rFonts w:ascii="Arial" w:hAnsi="Arial" w:cs="Arial"/>
                <w:sz w:val="18"/>
                <w:szCs w:val="20"/>
              </w:rPr>
              <w:t>DESCRIÇÃO</w:t>
            </w:r>
          </w:p>
        </w:tc>
      </w:tr>
      <w:tr w:rsidR="0055558D" w:rsidRPr="00C07782" w:rsidTr="009C4310">
        <w:tc>
          <w:tcPr>
            <w:tcW w:w="2881" w:type="dxa"/>
          </w:tcPr>
          <w:p w:rsidR="0055558D" w:rsidRPr="00C07782" w:rsidRDefault="0055558D">
            <w:pPr>
              <w:rPr>
                <w:rFonts w:ascii="Arial" w:hAnsi="Arial" w:cs="Arial"/>
                <w:sz w:val="18"/>
                <w:szCs w:val="20"/>
              </w:rPr>
            </w:pPr>
            <w:r w:rsidRPr="00C07782">
              <w:rPr>
                <w:rFonts w:ascii="Arial" w:hAnsi="Arial" w:cs="Arial"/>
                <w:sz w:val="18"/>
                <w:szCs w:val="20"/>
              </w:rPr>
              <w:t xml:space="preserve">Finalidade </w:t>
            </w:r>
          </w:p>
        </w:tc>
        <w:tc>
          <w:tcPr>
            <w:tcW w:w="5763" w:type="dxa"/>
          </w:tcPr>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537"/>
            </w:tblGrid>
            <w:tr w:rsidR="0055558D" w:rsidRPr="0055558D" w:rsidTr="0055558D">
              <w:tc>
                <w:tcPr>
                  <w:tcW w:w="6780" w:type="dxa"/>
                  <w:tcBorders>
                    <w:top w:val="single" w:sz="4" w:space="0" w:color="auto"/>
                    <w:left w:val="single" w:sz="4" w:space="0" w:color="auto"/>
                    <w:bottom w:val="single" w:sz="4" w:space="0" w:color="auto"/>
                    <w:right w:val="single" w:sz="4" w:space="0" w:color="auto"/>
                  </w:tcBorders>
                  <w:vAlign w:val="center"/>
                  <w:hideMark/>
                </w:tcPr>
                <w:p w:rsidR="0055558D" w:rsidRPr="0055558D" w:rsidRDefault="0055558D" w:rsidP="00C7092E">
                  <w:pPr>
                    <w:spacing w:after="0" w:line="240" w:lineRule="auto"/>
                    <w:jc w:val="both"/>
                    <w:rPr>
                      <w:rFonts w:ascii="Arial" w:eastAsia="Times New Roman" w:hAnsi="Arial" w:cs="Arial"/>
                      <w:sz w:val="18"/>
                      <w:szCs w:val="20"/>
                      <w:lang w:eastAsia="pt-BR"/>
                    </w:rPr>
                  </w:pPr>
                </w:p>
              </w:tc>
            </w:tr>
          </w:tbl>
          <w:p w:rsidR="0055558D" w:rsidRPr="00C07782" w:rsidRDefault="0055558D" w:rsidP="00C7092E">
            <w:pPr>
              <w:jc w:val="both"/>
              <w:rPr>
                <w:rFonts w:ascii="Arial" w:hAnsi="Arial" w:cs="Arial"/>
                <w:sz w:val="18"/>
                <w:szCs w:val="20"/>
              </w:rPr>
            </w:pPr>
            <w:r w:rsidRPr="00C07782">
              <w:rPr>
                <w:rFonts w:ascii="Arial" w:eastAsia="Times New Roman" w:hAnsi="Arial" w:cs="Arial"/>
                <w:color w:val="000000"/>
                <w:sz w:val="18"/>
                <w:szCs w:val="20"/>
                <w:lang w:eastAsia="pt-BR"/>
              </w:rPr>
              <w:t>Verificar o grau de eficiência dos serviços de Apoio Administrativo executados</w:t>
            </w:r>
            <w:r w:rsidR="00C7092E">
              <w:rPr>
                <w:rFonts w:ascii="Arial" w:eastAsia="Times New Roman" w:hAnsi="Arial" w:cs="Arial"/>
                <w:color w:val="000000"/>
                <w:sz w:val="18"/>
                <w:szCs w:val="20"/>
                <w:lang w:eastAsia="pt-BR"/>
              </w:rPr>
              <w:t xml:space="preserve"> </w:t>
            </w:r>
            <w:r w:rsidRPr="00C07782">
              <w:rPr>
                <w:rFonts w:ascii="Arial" w:eastAsia="Times New Roman" w:hAnsi="Arial" w:cs="Arial"/>
                <w:color w:val="000000"/>
                <w:sz w:val="18"/>
                <w:szCs w:val="20"/>
                <w:lang w:eastAsia="pt-BR"/>
              </w:rPr>
              <w:t>pela contratada</w:t>
            </w:r>
          </w:p>
        </w:tc>
      </w:tr>
      <w:tr w:rsidR="0055558D" w:rsidRPr="00C07782" w:rsidTr="00225622">
        <w:tc>
          <w:tcPr>
            <w:tcW w:w="2881" w:type="dxa"/>
          </w:tcPr>
          <w:p w:rsidR="0055558D" w:rsidRPr="00C07782" w:rsidRDefault="0055558D">
            <w:pPr>
              <w:rPr>
                <w:rFonts w:ascii="Arial" w:hAnsi="Arial" w:cs="Arial"/>
                <w:sz w:val="18"/>
                <w:szCs w:val="20"/>
              </w:rPr>
            </w:pPr>
            <w:r w:rsidRPr="00C07782">
              <w:rPr>
                <w:rFonts w:ascii="Arial" w:hAnsi="Arial" w:cs="Arial"/>
                <w:sz w:val="18"/>
                <w:szCs w:val="20"/>
              </w:rPr>
              <w:t>Metas a cumprir</w:t>
            </w:r>
          </w:p>
        </w:tc>
        <w:tc>
          <w:tcPr>
            <w:tcW w:w="5763" w:type="dxa"/>
          </w:tcPr>
          <w:p w:rsidR="0055558D" w:rsidRPr="00C07782" w:rsidRDefault="00EE439C" w:rsidP="00C7092E">
            <w:pPr>
              <w:jc w:val="both"/>
              <w:rPr>
                <w:rFonts w:ascii="Arial" w:hAnsi="Arial" w:cs="Arial"/>
                <w:sz w:val="18"/>
                <w:szCs w:val="20"/>
              </w:rPr>
            </w:pPr>
            <w:r w:rsidRPr="00C07782">
              <w:rPr>
                <w:rFonts w:ascii="Arial" w:hAnsi="Arial" w:cs="Arial"/>
                <w:sz w:val="18"/>
                <w:szCs w:val="20"/>
              </w:rPr>
              <w:t>Atendimento de 100% (cem por cento) dos quesitos previstos no Termo de Referência.</w:t>
            </w:r>
          </w:p>
        </w:tc>
      </w:tr>
      <w:tr w:rsidR="0055558D" w:rsidRPr="00C07782" w:rsidTr="001137CA">
        <w:tc>
          <w:tcPr>
            <w:tcW w:w="2881" w:type="dxa"/>
          </w:tcPr>
          <w:p w:rsidR="0055558D" w:rsidRPr="00C07782" w:rsidRDefault="0055558D">
            <w:pPr>
              <w:rPr>
                <w:rFonts w:ascii="Arial" w:hAnsi="Arial" w:cs="Arial"/>
                <w:sz w:val="18"/>
                <w:szCs w:val="20"/>
              </w:rPr>
            </w:pPr>
            <w:r w:rsidRPr="00C07782">
              <w:rPr>
                <w:rFonts w:ascii="Arial" w:hAnsi="Arial" w:cs="Arial"/>
                <w:sz w:val="18"/>
                <w:szCs w:val="20"/>
              </w:rPr>
              <w:t>Instrumento de medição</w:t>
            </w:r>
          </w:p>
        </w:tc>
        <w:tc>
          <w:tcPr>
            <w:tcW w:w="5763" w:type="dxa"/>
          </w:tcPr>
          <w:p w:rsidR="0055558D" w:rsidRPr="00C07782" w:rsidRDefault="00EE439C" w:rsidP="00C7092E">
            <w:pPr>
              <w:jc w:val="both"/>
              <w:rPr>
                <w:rFonts w:ascii="Arial" w:hAnsi="Arial" w:cs="Arial"/>
                <w:sz w:val="18"/>
                <w:szCs w:val="20"/>
              </w:rPr>
            </w:pPr>
            <w:r w:rsidRPr="00C07782">
              <w:rPr>
                <w:rFonts w:ascii="Arial" w:hAnsi="Arial" w:cs="Arial"/>
                <w:sz w:val="18"/>
                <w:szCs w:val="20"/>
              </w:rPr>
              <w:t xml:space="preserve">Avaliação da eficiência será feita pela equipe de fiscalização do contrato, mediante a utilização de formulário. </w:t>
            </w:r>
          </w:p>
        </w:tc>
      </w:tr>
      <w:tr w:rsidR="0055558D" w:rsidRPr="00C07782" w:rsidTr="00742089">
        <w:tc>
          <w:tcPr>
            <w:tcW w:w="2881" w:type="dxa"/>
          </w:tcPr>
          <w:p w:rsidR="0055558D" w:rsidRPr="00C07782" w:rsidRDefault="0055558D">
            <w:pPr>
              <w:rPr>
                <w:rFonts w:ascii="Arial" w:hAnsi="Arial" w:cs="Arial"/>
                <w:sz w:val="18"/>
                <w:szCs w:val="20"/>
              </w:rPr>
            </w:pPr>
            <w:r w:rsidRPr="00C07782">
              <w:rPr>
                <w:rFonts w:ascii="Arial" w:hAnsi="Arial" w:cs="Arial"/>
                <w:sz w:val="18"/>
                <w:szCs w:val="20"/>
              </w:rPr>
              <w:t>Forma de acompanhamento</w:t>
            </w:r>
          </w:p>
        </w:tc>
        <w:tc>
          <w:tcPr>
            <w:tcW w:w="5763" w:type="dxa"/>
          </w:tcPr>
          <w:p w:rsidR="0055558D" w:rsidRPr="00C07782" w:rsidRDefault="00EE439C" w:rsidP="00C7092E">
            <w:pPr>
              <w:jc w:val="both"/>
              <w:rPr>
                <w:rFonts w:ascii="Arial" w:hAnsi="Arial" w:cs="Arial"/>
                <w:sz w:val="18"/>
                <w:szCs w:val="20"/>
              </w:rPr>
            </w:pPr>
            <w:r w:rsidRPr="00C07782">
              <w:rPr>
                <w:rFonts w:ascii="Arial" w:hAnsi="Arial" w:cs="Arial"/>
                <w:sz w:val="18"/>
                <w:szCs w:val="20"/>
              </w:rPr>
              <w:t>Controle manual dos formulários de avaliação de eficiência.</w:t>
            </w:r>
          </w:p>
        </w:tc>
      </w:tr>
      <w:tr w:rsidR="0055558D" w:rsidRPr="00C07782" w:rsidTr="004A6D3E">
        <w:tc>
          <w:tcPr>
            <w:tcW w:w="2881" w:type="dxa"/>
          </w:tcPr>
          <w:p w:rsidR="0055558D" w:rsidRPr="00C07782" w:rsidRDefault="0055558D">
            <w:pPr>
              <w:rPr>
                <w:rFonts w:ascii="Arial" w:hAnsi="Arial" w:cs="Arial"/>
                <w:sz w:val="18"/>
                <w:szCs w:val="20"/>
              </w:rPr>
            </w:pPr>
            <w:r w:rsidRPr="00C07782">
              <w:rPr>
                <w:rFonts w:ascii="Arial" w:hAnsi="Arial" w:cs="Arial"/>
                <w:sz w:val="18"/>
                <w:szCs w:val="20"/>
              </w:rPr>
              <w:t>Periodicidade</w:t>
            </w:r>
          </w:p>
        </w:tc>
        <w:tc>
          <w:tcPr>
            <w:tcW w:w="5763" w:type="dxa"/>
          </w:tcPr>
          <w:p w:rsidR="0055558D" w:rsidRPr="00C07782" w:rsidRDefault="0055558D" w:rsidP="00C7092E">
            <w:pPr>
              <w:jc w:val="both"/>
              <w:rPr>
                <w:rFonts w:ascii="Arial" w:hAnsi="Arial" w:cs="Arial"/>
                <w:sz w:val="18"/>
                <w:szCs w:val="20"/>
              </w:rPr>
            </w:pPr>
            <w:r w:rsidRPr="00C07782">
              <w:rPr>
                <w:rFonts w:ascii="Arial" w:hAnsi="Arial" w:cs="Arial"/>
                <w:sz w:val="18"/>
                <w:szCs w:val="20"/>
              </w:rPr>
              <w:t>Mensal</w:t>
            </w:r>
          </w:p>
        </w:tc>
      </w:tr>
      <w:tr w:rsidR="00EE439C" w:rsidRPr="00C07782" w:rsidTr="004A6D3E">
        <w:tc>
          <w:tcPr>
            <w:tcW w:w="2881" w:type="dxa"/>
          </w:tcPr>
          <w:p w:rsidR="00EE439C" w:rsidRPr="00C07782" w:rsidRDefault="001A19C5">
            <w:pPr>
              <w:rPr>
                <w:rFonts w:ascii="Arial" w:hAnsi="Arial" w:cs="Arial"/>
                <w:sz w:val="18"/>
                <w:szCs w:val="20"/>
              </w:rPr>
            </w:pPr>
            <w:r w:rsidRPr="00C07782">
              <w:rPr>
                <w:rFonts w:ascii="Arial" w:hAnsi="Arial" w:cs="Arial"/>
                <w:sz w:val="18"/>
                <w:szCs w:val="20"/>
              </w:rPr>
              <w:t>Início da vigência</w:t>
            </w:r>
          </w:p>
        </w:tc>
        <w:tc>
          <w:tcPr>
            <w:tcW w:w="5763" w:type="dxa"/>
          </w:tcPr>
          <w:p w:rsidR="00EE439C" w:rsidRPr="00C07782" w:rsidRDefault="001A19C5">
            <w:pPr>
              <w:rPr>
                <w:rFonts w:ascii="Arial" w:hAnsi="Arial" w:cs="Arial"/>
                <w:sz w:val="18"/>
                <w:szCs w:val="20"/>
              </w:rPr>
            </w:pPr>
            <w:r w:rsidRPr="00C07782">
              <w:rPr>
                <w:rFonts w:ascii="Arial" w:hAnsi="Arial" w:cs="Arial"/>
                <w:sz w:val="18"/>
                <w:szCs w:val="20"/>
              </w:rPr>
              <w:t>A partir da data de assinatura do contrato.</w:t>
            </w:r>
          </w:p>
        </w:tc>
      </w:tr>
    </w:tbl>
    <w:p w:rsidR="00FA57D0" w:rsidRDefault="00FA57D0" w:rsidP="00764EC3">
      <w:pPr>
        <w:jc w:val="center"/>
        <w:rPr>
          <w:rFonts w:ascii="Arial" w:hAnsi="Arial" w:cs="Arial"/>
          <w:b/>
          <w:color w:val="FF0000"/>
          <w:sz w:val="20"/>
          <w:szCs w:val="20"/>
        </w:rPr>
      </w:pPr>
    </w:p>
    <w:p w:rsidR="000D300D" w:rsidRPr="000D300D" w:rsidRDefault="000D300D" w:rsidP="000D300D">
      <w:pPr>
        <w:spacing w:after="0"/>
        <w:rPr>
          <w:rFonts w:ascii="Arial" w:hAnsi="Arial" w:cs="Arial"/>
          <w:b/>
          <w:sz w:val="18"/>
          <w:szCs w:val="20"/>
        </w:rPr>
      </w:pPr>
      <w:r w:rsidRPr="000D300D">
        <w:rPr>
          <w:rFonts w:ascii="Arial" w:hAnsi="Arial" w:cs="Arial"/>
          <w:b/>
          <w:color w:val="000000"/>
          <w:sz w:val="18"/>
          <w:szCs w:val="20"/>
        </w:rPr>
        <w:t>Especificação da falha e do respectivo grau em que se enquadra –</w:t>
      </w:r>
      <w:r w:rsidRPr="000D300D">
        <w:rPr>
          <w:rFonts w:ascii="Arial" w:hAnsi="Arial" w:cs="Arial"/>
          <w:color w:val="000000"/>
          <w:sz w:val="18"/>
          <w:szCs w:val="20"/>
        </w:rPr>
        <w:t xml:space="preserve"> </w:t>
      </w:r>
      <w:r w:rsidRPr="000D300D">
        <w:rPr>
          <w:rFonts w:ascii="Arial" w:hAnsi="Arial" w:cs="Arial"/>
          <w:b/>
          <w:color w:val="000000"/>
          <w:sz w:val="18"/>
          <w:szCs w:val="20"/>
        </w:rPr>
        <w:t>tabela 01</w:t>
      </w:r>
      <w:r w:rsidRPr="000D300D">
        <w:rPr>
          <w:rFonts w:ascii="Arial" w:hAnsi="Arial" w:cs="Arial"/>
          <w:color w:val="000000"/>
          <w:sz w:val="18"/>
          <w:szCs w:val="20"/>
        </w:rPr>
        <w:t>:</w:t>
      </w:r>
    </w:p>
    <w:tbl>
      <w:tblPr>
        <w:tblStyle w:val="Tabelacomgrade"/>
        <w:tblW w:w="0" w:type="auto"/>
        <w:tblLook w:val="04A0" w:firstRow="1" w:lastRow="0" w:firstColumn="1" w:lastColumn="0" w:noHBand="0" w:noVBand="1"/>
      </w:tblPr>
      <w:tblGrid>
        <w:gridCol w:w="417"/>
        <w:gridCol w:w="7566"/>
        <w:gridCol w:w="737"/>
      </w:tblGrid>
      <w:tr w:rsidR="00FA57D0" w:rsidRPr="000D300D" w:rsidTr="000D300D">
        <w:tc>
          <w:tcPr>
            <w:tcW w:w="0" w:type="auto"/>
            <w:gridSpan w:val="2"/>
          </w:tcPr>
          <w:p w:rsidR="00FA57D0" w:rsidRPr="000D300D" w:rsidRDefault="00FA57D0" w:rsidP="00FA57D0">
            <w:pPr>
              <w:rPr>
                <w:rFonts w:ascii="Arial" w:eastAsia="Times New Roman" w:hAnsi="Arial" w:cs="Arial"/>
                <w:color w:val="000000"/>
                <w:sz w:val="18"/>
                <w:szCs w:val="18"/>
                <w:lang w:eastAsia="pt-BR"/>
              </w:rPr>
            </w:pPr>
            <w:r w:rsidRPr="000D300D">
              <w:rPr>
                <w:rFonts w:ascii="Arial" w:eastAsia="Times New Roman" w:hAnsi="Arial" w:cs="Arial"/>
                <w:sz w:val="18"/>
                <w:szCs w:val="18"/>
                <w:lang w:eastAsia="pt-BR"/>
              </w:rPr>
              <w:br/>
            </w:r>
            <w:r w:rsidRPr="000D300D">
              <w:rPr>
                <w:rFonts w:ascii="Arial" w:eastAsia="Times New Roman" w:hAnsi="Arial" w:cs="Arial"/>
                <w:color w:val="000000"/>
                <w:sz w:val="18"/>
                <w:szCs w:val="18"/>
                <w:lang w:eastAsia="pt-BR"/>
              </w:rPr>
              <w:t>Descrição da infração</w:t>
            </w:r>
          </w:p>
        </w:tc>
        <w:tc>
          <w:tcPr>
            <w:tcW w:w="0" w:type="auto"/>
          </w:tcPr>
          <w:p w:rsidR="00FA57D0" w:rsidRPr="000D300D" w:rsidRDefault="00FA57D0" w:rsidP="000F3C55">
            <w:pPr>
              <w:rPr>
                <w:rFonts w:ascii="Arial" w:hAnsi="Arial" w:cs="Arial"/>
                <w:sz w:val="18"/>
                <w:szCs w:val="18"/>
              </w:rPr>
            </w:pPr>
            <w:r w:rsidRPr="000D300D">
              <w:rPr>
                <w:rFonts w:ascii="Arial" w:eastAsia="Times New Roman" w:hAnsi="Arial" w:cs="Arial"/>
                <w:color w:val="000000"/>
                <w:sz w:val="18"/>
                <w:szCs w:val="18"/>
                <w:lang w:eastAsia="pt-BR"/>
              </w:rPr>
              <w:t>GRAU</w:t>
            </w:r>
          </w:p>
        </w:tc>
      </w:tr>
      <w:tr w:rsidR="00FA57D0" w:rsidRPr="000D300D" w:rsidTr="000D300D">
        <w:tc>
          <w:tcPr>
            <w:tcW w:w="0" w:type="auto"/>
          </w:tcPr>
          <w:p w:rsidR="00FA57D0" w:rsidRPr="000D300D" w:rsidRDefault="00FA57D0" w:rsidP="000F3C55">
            <w:pPr>
              <w:rPr>
                <w:rFonts w:ascii="Arial" w:hAnsi="Arial" w:cs="Arial"/>
                <w:sz w:val="18"/>
                <w:szCs w:val="18"/>
              </w:rPr>
            </w:pPr>
            <w:r w:rsidRPr="000D300D">
              <w:rPr>
                <w:rFonts w:ascii="Arial" w:hAnsi="Arial" w:cs="Arial"/>
                <w:sz w:val="18"/>
                <w:szCs w:val="18"/>
              </w:rPr>
              <w:t>1</w:t>
            </w:r>
          </w:p>
        </w:tc>
        <w:tc>
          <w:tcPr>
            <w:tcW w:w="0" w:type="auto"/>
          </w:tcPr>
          <w:p w:rsidR="00FA57D0" w:rsidRPr="000D300D" w:rsidRDefault="00FA57D0" w:rsidP="00AD6E52">
            <w:pPr>
              <w:jc w:val="both"/>
              <w:rPr>
                <w:rFonts w:ascii="Arial" w:hAnsi="Arial" w:cs="Arial"/>
                <w:sz w:val="18"/>
                <w:szCs w:val="18"/>
              </w:rPr>
            </w:pPr>
            <w:r w:rsidRPr="000D300D">
              <w:rPr>
                <w:rFonts w:ascii="Arial" w:eastAsia="Times New Roman" w:hAnsi="Arial" w:cs="Arial"/>
                <w:color w:val="000000"/>
                <w:sz w:val="18"/>
                <w:szCs w:val="18"/>
                <w:lang w:eastAsia="pt-BR"/>
              </w:rPr>
              <w:t>Suspender ou interromper, salvo motivo de força maior ou caso fortuito, os serviços contratuais, por dia de suspensão/interrupção;</w:t>
            </w:r>
          </w:p>
        </w:tc>
        <w:tc>
          <w:tcPr>
            <w:tcW w:w="0" w:type="auto"/>
          </w:tcPr>
          <w:p w:rsidR="00FA57D0" w:rsidRPr="000D300D" w:rsidRDefault="00FA57D0" w:rsidP="000F3C55">
            <w:pPr>
              <w:rPr>
                <w:rFonts w:ascii="Arial" w:hAnsi="Arial" w:cs="Arial"/>
                <w:sz w:val="18"/>
                <w:szCs w:val="18"/>
              </w:rPr>
            </w:pPr>
            <w:r w:rsidRPr="000D300D">
              <w:rPr>
                <w:rFonts w:ascii="Arial" w:hAnsi="Arial" w:cs="Arial"/>
                <w:sz w:val="18"/>
                <w:szCs w:val="18"/>
              </w:rPr>
              <w:t>07</w:t>
            </w:r>
          </w:p>
        </w:tc>
      </w:tr>
      <w:tr w:rsidR="00FA57D0" w:rsidRPr="000D300D" w:rsidTr="000D300D">
        <w:tc>
          <w:tcPr>
            <w:tcW w:w="0" w:type="auto"/>
          </w:tcPr>
          <w:p w:rsidR="00FA57D0" w:rsidRPr="000D300D" w:rsidRDefault="00FA57D0" w:rsidP="000F3C55">
            <w:pPr>
              <w:rPr>
                <w:rFonts w:ascii="Arial" w:hAnsi="Arial" w:cs="Arial"/>
                <w:sz w:val="18"/>
                <w:szCs w:val="18"/>
              </w:rPr>
            </w:pPr>
            <w:r w:rsidRPr="000D300D">
              <w:rPr>
                <w:rFonts w:ascii="Arial" w:hAnsi="Arial" w:cs="Arial"/>
                <w:sz w:val="18"/>
                <w:szCs w:val="18"/>
              </w:rPr>
              <w:t>2</w:t>
            </w:r>
          </w:p>
        </w:tc>
        <w:tc>
          <w:tcPr>
            <w:tcW w:w="0" w:type="auto"/>
          </w:tcPr>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630"/>
            </w:tblGrid>
            <w:tr w:rsidR="00FA57D0" w:rsidRPr="00FA57D0" w:rsidTr="00FA57D0">
              <w:tc>
                <w:tcPr>
                  <w:tcW w:w="6630" w:type="dxa"/>
                  <w:tcBorders>
                    <w:top w:val="single" w:sz="4" w:space="0" w:color="auto"/>
                    <w:left w:val="single" w:sz="4" w:space="0" w:color="auto"/>
                    <w:bottom w:val="single" w:sz="4" w:space="0" w:color="auto"/>
                    <w:right w:val="single" w:sz="4" w:space="0" w:color="auto"/>
                  </w:tcBorders>
                  <w:vAlign w:val="center"/>
                  <w:hideMark/>
                </w:tcPr>
                <w:p w:rsidR="00FA57D0" w:rsidRPr="00FA57D0" w:rsidRDefault="00FA57D0" w:rsidP="00AD6E52">
                  <w:pPr>
                    <w:spacing w:after="0" w:line="240" w:lineRule="auto"/>
                    <w:jc w:val="both"/>
                    <w:rPr>
                      <w:rFonts w:ascii="Arial" w:eastAsia="Times New Roman" w:hAnsi="Arial" w:cs="Arial"/>
                      <w:sz w:val="18"/>
                      <w:szCs w:val="18"/>
                      <w:lang w:eastAsia="pt-BR"/>
                    </w:rPr>
                  </w:pPr>
                </w:p>
              </w:tc>
            </w:tr>
          </w:tbl>
          <w:p w:rsidR="00FA57D0" w:rsidRPr="000D300D" w:rsidRDefault="00FA57D0" w:rsidP="00AD6E52">
            <w:pPr>
              <w:jc w:val="both"/>
              <w:rPr>
                <w:rFonts w:ascii="Arial" w:hAnsi="Arial" w:cs="Arial"/>
                <w:sz w:val="18"/>
                <w:szCs w:val="18"/>
              </w:rPr>
            </w:pPr>
            <w:r w:rsidRPr="000D300D">
              <w:rPr>
                <w:rFonts w:ascii="Arial" w:eastAsia="Times New Roman" w:hAnsi="Arial" w:cs="Arial"/>
                <w:color w:val="000000"/>
                <w:sz w:val="18"/>
                <w:szCs w:val="18"/>
                <w:lang w:eastAsia="pt-BR"/>
              </w:rPr>
              <w:t>Permitir situação que crie a possibilidade de causar dano físico, lesão corporal ou consequências letais aos administrados ou a seus empregados, bem como servidores e frequentadores do Tribunal, em face do contrato ou em razão dele, por evento</w:t>
            </w:r>
            <w:r w:rsidR="00AD6E52" w:rsidRPr="000D300D">
              <w:rPr>
                <w:rFonts w:ascii="Arial" w:eastAsia="Times New Roman" w:hAnsi="Arial" w:cs="Arial"/>
                <w:color w:val="000000"/>
                <w:sz w:val="18"/>
                <w:szCs w:val="18"/>
                <w:lang w:eastAsia="pt-BR"/>
              </w:rPr>
              <w:t>;</w:t>
            </w:r>
          </w:p>
        </w:tc>
        <w:tc>
          <w:tcPr>
            <w:tcW w:w="0" w:type="auto"/>
          </w:tcPr>
          <w:p w:rsidR="00FA57D0" w:rsidRPr="000D300D" w:rsidRDefault="00FA57D0" w:rsidP="000F3C55">
            <w:pPr>
              <w:rPr>
                <w:rFonts w:ascii="Arial" w:hAnsi="Arial" w:cs="Arial"/>
                <w:sz w:val="18"/>
                <w:szCs w:val="18"/>
              </w:rPr>
            </w:pPr>
            <w:r w:rsidRPr="000D300D">
              <w:rPr>
                <w:rFonts w:ascii="Arial" w:hAnsi="Arial" w:cs="Arial"/>
                <w:sz w:val="18"/>
                <w:szCs w:val="18"/>
              </w:rPr>
              <w:t>06</w:t>
            </w:r>
          </w:p>
        </w:tc>
      </w:tr>
      <w:tr w:rsidR="00FA57D0" w:rsidRPr="000D300D" w:rsidTr="000D300D">
        <w:tc>
          <w:tcPr>
            <w:tcW w:w="0" w:type="auto"/>
          </w:tcPr>
          <w:p w:rsidR="00FA57D0" w:rsidRPr="000D300D" w:rsidRDefault="00FA57D0" w:rsidP="000F3C55">
            <w:pPr>
              <w:rPr>
                <w:rFonts w:ascii="Arial" w:hAnsi="Arial" w:cs="Arial"/>
                <w:sz w:val="18"/>
                <w:szCs w:val="18"/>
              </w:rPr>
            </w:pPr>
            <w:r w:rsidRPr="000D300D">
              <w:rPr>
                <w:rFonts w:ascii="Arial" w:hAnsi="Arial" w:cs="Arial"/>
                <w:sz w:val="18"/>
                <w:szCs w:val="18"/>
              </w:rPr>
              <w:t>3</w:t>
            </w:r>
          </w:p>
        </w:tc>
        <w:tc>
          <w:tcPr>
            <w:tcW w:w="0" w:type="auto"/>
          </w:tcPr>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630"/>
            </w:tblGrid>
            <w:tr w:rsidR="00FA57D0" w:rsidRPr="00FA57D0" w:rsidTr="00FA57D0">
              <w:tc>
                <w:tcPr>
                  <w:tcW w:w="6630" w:type="dxa"/>
                  <w:tcBorders>
                    <w:top w:val="single" w:sz="4" w:space="0" w:color="auto"/>
                    <w:left w:val="single" w:sz="4" w:space="0" w:color="auto"/>
                    <w:bottom w:val="single" w:sz="4" w:space="0" w:color="auto"/>
                    <w:right w:val="single" w:sz="4" w:space="0" w:color="auto"/>
                  </w:tcBorders>
                  <w:vAlign w:val="center"/>
                  <w:hideMark/>
                </w:tcPr>
                <w:p w:rsidR="00FA57D0" w:rsidRPr="00FA57D0" w:rsidRDefault="00FA57D0" w:rsidP="00AD6E52">
                  <w:pPr>
                    <w:spacing w:after="0" w:line="240" w:lineRule="auto"/>
                    <w:jc w:val="both"/>
                    <w:rPr>
                      <w:rFonts w:ascii="Arial" w:eastAsia="Times New Roman" w:hAnsi="Arial" w:cs="Arial"/>
                      <w:sz w:val="18"/>
                      <w:szCs w:val="18"/>
                      <w:lang w:eastAsia="pt-BR"/>
                    </w:rPr>
                  </w:pPr>
                </w:p>
              </w:tc>
            </w:tr>
          </w:tbl>
          <w:p w:rsidR="00FA57D0" w:rsidRPr="000D300D" w:rsidRDefault="00FA57D0" w:rsidP="00AD6E52">
            <w:pPr>
              <w:jc w:val="both"/>
              <w:rPr>
                <w:rFonts w:ascii="Arial" w:hAnsi="Arial" w:cs="Arial"/>
                <w:sz w:val="18"/>
                <w:szCs w:val="18"/>
              </w:rPr>
            </w:pPr>
            <w:r w:rsidRPr="000D300D">
              <w:rPr>
                <w:rFonts w:ascii="Arial" w:eastAsia="Times New Roman" w:hAnsi="Arial" w:cs="Arial"/>
                <w:color w:val="000000"/>
                <w:sz w:val="18"/>
                <w:szCs w:val="18"/>
                <w:lang w:eastAsia="pt-BR"/>
              </w:rPr>
              <w:t>Manter ou designar trabalhador sem a qualificação/habilitação exigida para executar os serviços contratados, após notificação à contratada, por posto e por dia;</w:t>
            </w:r>
          </w:p>
        </w:tc>
        <w:tc>
          <w:tcPr>
            <w:tcW w:w="0" w:type="auto"/>
          </w:tcPr>
          <w:p w:rsidR="00FA57D0" w:rsidRPr="000D300D" w:rsidRDefault="00AD6E52" w:rsidP="000F3C55">
            <w:pPr>
              <w:rPr>
                <w:rFonts w:ascii="Arial" w:hAnsi="Arial" w:cs="Arial"/>
                <w:sz w:val="18"/>
                <w:szCs w:val="18"/>
              </w:rPr>
            </w:pPr>
            <w:r w:rsidRPr="000D300D">
              <w:rPr>
                <w:rFonts w:ascii="Arial" w:hAnsi="Arial" w:cs="Arial"/>
                <w:sz w:val="18"/>
                <w:szCs w:val="18"/>
              </w:rPr>
              <w:t>03</w:t>
            </w:r>
          </w:p>
        </w:tc>
      </w:tr>
      <w:tr w:rsidR="00FA57D0" w:rsidRPr="000D300D" w:rsidTr="000D300D">
        <w:tc>
          <w:tcPr>
            <w:tcW w:w="0" w:type="auto"/>
          </w:tcPr>
          <w:p w:rsidR="00FA57D0" w:rsidRPr="000D300D" w:rsidRDefault="00FA57D0" w:rsidP="000F3C55">
            <w:pPr>
              <w:rPr>
                <w:rFonts w:ascii="Arial" w:hAnsi="Arial" w:cs="Arial"/>
                <w:sz w:val="18"/>
                <w:szCs w:val="18"/>
              </w:rPr>
            </w:pPr>
            <w:r w:rsidRPr="000D300D">
              <w:rPr>
                <w:rFonts w:ascii="Arial" w:hAnsi="Arial" w:cs="Arial"/>
                <w:sz w:val="18"/>
                <w:szCs w:val="18"/>
              </w:rPr>
              <w:t>4</w:t>
            </w:r>
          </w:p>
        </w:tc>
        <w:tc>
          <w:tcPr>
            <w:tcW w:w="0" w:type="auto"/>
          </w:tcPr>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630"/>
            </w:tblGrid>
            <w:tr w:rsidR="00AD6E52" w:rsidRPr="00AD6E52" w:rsidTr="00AD6E52">
              <w:tc>
                <w:tcPr>
                  <w:tcW w:w="6630" w:type="dxa"/>
                  <w:tcBorders>
                    <w:top w:val="single" w:sz="4" w:space="0" w:color="auto"/>
                    <w:left w:val="single" w:sz="4" w:space="0" w:color="auto"/>
                    <w:bottom w:val="single" w:sz="4" w:space="0" w:color="auto"/>
                    <w:right w:val="single" w:sz="4" w:space="0" w:color="auto"/>
                  </w:tcBorders>
                  <w:vAlign w:val="center"/>
                  <w:hideMark/>
                </w:tcPr>
                <w:p w:rsidR="00AD6E52" w:rsidRPr="00AD6E52" w:rsidRDefault="00AD6E52" w:rsidP="00AD6E52">
                  <w:pPr>
                    <w:spacing w:after="0" w:line="240" w:lineRule="auto"/>
                    <w:jc w:val="both"/>
                    <w:rPr>
                      <w:rFonts w:ascii="Arial" w:eastAsia="Times New Roman" w:hAnsi="Arial" w:cs="Arial"/>
                      <w:sz w:val="18"/>
                      <w:szCs w:val="18"/>
                      <w:lang w:eastAsia="pt-BR"/>
                    </w:rPr>
                  </w:pPr>
                </w:p>
              </w:tc>
            </w:tr>
          </w:tbl>
          <w:p w:rsidR="00FA57D0" w:rsidRPr="000D300D" w:rsidRDefault="00AD6E52" w:rsidP="00AD6E52">
            <w:pPr>
              <w:jc w:val="both"/>
              <w:rPr>
                <w:rFonts w:ascii="Arial" w:hAnsi="Arial" w:cs="Arial"/>
                <w:sz w:val="18"/>
                <w:szCs w:val="18"/>
              </w:rPr>
            </w:pPr>
            <w:r w:rsidRPr="000D300D">
              <w:rPr>
                <w:rFonts w:ascii="Arial" w:eastAsia="Times New Roman" w:hAnsi="Arial" w:cs="Arial"/>
                <w:color w:val="000000"/>
                <w:sz w:val="18"/>
                <w:szCs w:val="18"/>
                <w:lang w:eastAsia="pt-BR"/>
              </w:rPr>
              <w:t xml:space="preserve">Deixar de efetuar o pagamento de salários, seguros, encargos fiscais e sociais (INSS, FGTS, auxílio alimentação, auxílio transporte </w:t>
            </w:r>
            <w:proofErr w:type="spellStart"/>
            <w:r w:rsidRPr="000D300D">
              <w:rPr>
                <w:rFonts w:ascii="Arial" w:eastAsia="Times New Roman" w:hAnsi="Arial" w:cs="Arial"/>
                <w:color w:val="000000"/>
                <w:sz w:val="18"/>
                <w:szCs w:val="18"/>
                <w:lang w:eastAsia="pt-BR"/>
              </w:rPr>
              <w:t>etc</w:t>
            </w:r>
            <w:proofErr w:type="spellEnd"/>
            <w:r w:rsidRPr="000D300D">
              <w:rPr>
                <w:rFonts w:ascii="Arial" w:eastAsia="Times New Roman" w:hAnsi="Arial" w:cs="Arial"/>
                <w:color w:val="000000"/>
                <w:sz w:val="18"/>
                <w:szCs w:val="18"/>
                <w:lang w:eastAsia="pt-BR"/>
              </w:rPr>
              <w:t>), bem como deixar de arcar com quaisquer despesas diretas e/ou indiretas relacionadas à execução do contrato. Por item descumprido</w:t>
            </w:r>
          </w:p>
        </w:tc>
        <w:tc>
          <w:tcPr>
            <w:tcW w:w="0" w:type="auto"/>
          </w:tcPr>
          <w:p w:rsidR="00FA57D0" w:rsidRPr="000D300D" w:rsidRDefault="00AD6E52" w:rsidP="000F3C55">
            <w:pPr>
              <w:rPr>
                <w:rFonts w:ascii="Arial" w:hAnsi="Arial" w:cs="Arial"/>
                <w:sz w:val="18"/>
                <w:szCs w:val="18"/>
              </w:rPr>
            </w:pPr>
            <w:r w:rsidRPr="000D300D">
              <w:rPr>
                <w:rFonts w:ascii="Arial" w:hAnsi="Arial" w:cs="Arial"/>
                <w:sz w:val="18"/>
                <w:szCs w:val="18"/>
              </w:rPr>
              <w:t>07</w:t>
            </w:r>
          </w:p>
        </w:tc>
      </w:tr>
      <w:tr w:rsidR="00FA57D0" w:rsidRPr="000D300D" w:rsidTr="000D300D">
        <w:tc>
          <w:tcPr>
            <w:tcW w:w="0" w:type="auto"/>
          </w:tcPr>
          <w:p w:rsidR="00FA57D0" w:rsidRPr="000D300D" w:rsidRDefault="00FA57D0" w:rsidP="000F3C55">
            <w:pPr>
              <w:rPr>
                <w:rFonts w:ascii="Arial" w:hAnsi="Arial" w:cs="Arial"/>
                <w:sz w:val="18"/>
                <w:szCs w:val="18"/>
              </w:rPr>
            </w:pPr>
            <w:r w:rsidRPr="000D300D">
              <w:rPr>
                <w:rFonts w:ascii="Arial" w:hAnsi="Arial" w:cs="Arial"/>
                <w:sz w:val="18"/>
                <w:szCs w:val="18"/>
              </w:rPr>
              <w:t>5</w:t>
            </w:r>
          </w:p>
        </w:tc>
        <w:tc>
          <w:tcPr>
            <w:tcW w:w="0" w:type="auto"/>
          </w:tcPr>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630"/>
            </w:tblGrid>
            <w:tr w:rsidR="00AD6E52" w:rsidRPr="00AD6E52" w:rsidTr="00AD6E52">
              <w:tc>
                <w:tcPr>
                  <w:tcW w:w="6630" w:type="dxa"/>
                  <w:tcBorders>
                    <w:top w:val="single" w:sz="4" w:space="0" w:color="auto"/>
                    <w:left w:val="single" w:sz="4" w:space="0" w:color="auto"/>
                    <w:bottom w:val="single" w:sz="4" w:space="0" w:color="auto"/>
                    <w:right w:val="single" w:sz="4" w:space="0" w:color="auto"/>
                  </w:tcBorders>
                  <w:vAlign w:val="center"/>
                  <w:hideMark/>
                </w:tcPr>
                <w:p w:rsidR="00AD6E52" w:rsidRPr="00AD6E52" w:rsidRDefault="00AD6E52" w:rsidP="00AD6E52">
                  <w:pPr>
                    <w:spacing w:after="0" w:line="240" w:lineRule="auto"/>
                    <w:jc w:val="both"/>
                    <w:rPr>
                      <w:rFonts w:ascii="Arial" w:eastAsia="Times New Roman" w:hAnsi="Arial" w:cs="Arial"/>
                      <w:sz w:val="18"/>
                      <w:szCs w:val="18"/>
                      <w:lang w:eastAsia="pt-BR"/>
                    </w:rPr>
                  </w:pPr>
                </w:p>
              </w:tc>
            </w:tr>
          </w:tbl>
          <w:p w:rsidR="00FA57D0" w:rsidRPr="000D300D" w:rsidRDefault="00AD6E52" w:rsidP="00AD6E52">
            <w:pPr>
              <w:jc w:val="both"/>
              <w:rPr>
                <w:rFonts w:ascii="Arial" w:hAnsi="Arial" w:cs="Arial"/>
                <w:sz w:val="18"/>
                <w:szCs w:val="18"/>
              </w:rPr>
            </w:pPr>
            <w:r w:rsidRPr="000D300D">
              <w:rPr>
                <w:rFonts w:ascii="Arial" w:eastAsia="Times New Roman" w:hAnsi="Arial" w:cs="Arial"/>
                <w:color w:val="000000"/>
                <w:sz w:val="18"/>
                <w:szCs w:val="18"/>
                <w:lang w:eastAsia="pt-BR"/>
              </w:rPr>
              <w:t>Deixar de apresentar documento contratual exigido quando solicitado ou recusar/retardar a prestação de informação que foi solicitada, inclusive nos casos de respostas a notificação/intimação, por evento;</w:t>
            </w:r>
          </w:p>
        </w:tc>
        <w:tc>
          <w:tcPr>
            <w:tcW w:w="0" w:type="auto"/>
          </w:tcPr>
          <w:p w:rsidR="00FA57D0" w:rsidRPr="000D300D" w:rsidRDefault="00AD6E52" w:rsidP="000F3C55">
            <w:pPr>
              <w:rPr>
                <w:rFonts w:ascii="Arial" w:hAnsi="Arial" w:cs="Arial"/>
                <w:sz w:val="18"/>
                <w:szCs w:val="18"/>
              </w:rPr>
            </w:pPr>
            <w:r w:rsidRPr="000D300D">
              <w:rPr>
                <w:rFonts w:ascii="Arial" w:hAnsi="Arial" w:cs="Arial"/>
                <w:sz w:val="18"/>
                <w:szCs w:val="18"/>
              </w:rPr>
              <w:t>04</w:t>
            </w:r>
          </w:p>
        </w:tc>
      </w:tr>
      <w:tr w:rsidR="00FA57D0" w:rsidRPr="000D300D" w:rsidTr="000D300D">
        <w:tc>
          <w:tcPr>
            <w:tcW w:w="0" w:type="auto"/>
          </w:tcPr>
          <w:p w:rsidR="00FA57D0" w:rsidRPr="000D300D" w:rsidRDefault="00FA57D0" w:rsidP="000F3C55">
            <w:pPr>
              <w:rPr>
                <w:rFonts w:ascii="Arial" w:hAnsi="Arial" w:cs="Arial"/>
                <w:sz w:val="18"/>
                <w:szCs w:val="18"/>
              </w:rPr>
            </w:pPr>
            <w:r w:rsidRPr="000D300D">
              <w:rPr>
                <w:rFonts w:ascii="Arial" w:hAnsi="Arial" w:cs="Arial"/>
                <w:sz w:val="18"/>
                <w:szCs w:val="18"/>
              </w:rPr>
              <w:t>6</w:t>
            </w:r>
          </w:p>
        </w:tc>
        <w:tc>
          <w:tcPr>
            <w:tcW w:w="0" w:type="auto"/>
          </w:tcPr>
          <w:p w:rsidR="00FA57D0" w:rsidRPr="000D300D" w:rsidRDefault="00AD6E52" w:rsidP="00AD6E52">
            <w:pPr>
              <w:jc w:val="both"/>
              <w:rPr>
                <w:rFonts w:ascii="Arial" w:hAnsi="Arial" w:cs="Arial"/>
                <w:sz w:val="18"/>
                <w:szCs w:val="18"/>
              </w:rPr>
            </w:pPr>
            <w:r w:rsidRPr="000D300D">
              <w:rPr>
                <w:rFonts w:ascii="Arial" w:eastAsia="Times New Roman" w:hAnsi="Arial" w:cs="Arial"/>
                <w:color w:val="000000"/>
                <w:sz w:val="18"/>
                <w:szCs w:val="18"/>
                <w:lang w:eastAsia="pt-BR"/>
              </w:rPr>
              <w:t>Deixar de cumprir determinação formal ou instrução do fiscalizador, por ocorrência;</w:t>
            </w:r>
          </w:p>
        </w:tc>
        <w:tc>
          <w:tcPr>
            <w:tcW w:w="0" w:type="auto"/>
          </w:tcPr>
          <w:p w:rsidR="00FA57D0" w:rsidRPr="000D300D" w:rsidRDefault="00AD6E52" w:rsidP="000F3C55">
            <w:pPr>
              <w:rPr>
                <w:rFonts w:ascii="Arial" w:hAnsi="Arial" w:cs="Arial"/>
                <w:sz w:val="18"/>
                <w:szCs w:val="18"/>
              </w:rPr>
            </w:pPr>
            <w:r w:rsidRPr="000D300D">
              <w:rPr>
                <w:rFonts w:ascii="Arial" w:hAnsi="Arial" w:cs="Arial"/>
                <w:sz w:val="18"/>
                <w:szCs w:val="18"/>
              </w:rPr>
              <w:t>01</w:t>
            </w:r>
          </w:p>
        </w:tc>
      </w:tr>
      <w:tr w:rsidR="00FA57D0" w:rsidRPr="000D300D" w:rsidTr="000D300D">
        <w:tc>
          <w:tcPr>
            <w:tcW w:w="0" w:type="auto"/>
          </w:tcPr>
          <w:p w:rsidR="00FA57D0" w:rsidRPr="000D300D" w:rsidRDefault="00FA57D0" w:rsidP="000F3C55">
            <w:pPr>
              <w:rPr>
                <w:rFonts w:ascii="Arial" w:hAnsi="Arial" w:cs="Arial"/>
                <w:sz w:val="18"/>
                <w:szCs w:val="18"/>
              </w:rPr>
            </w:pPr>
            <w:r w:rsidRPr="000D300D">
              <w:rPr>
                <w:rFonts w:ascii="Arial" w:hAnsi="Arial" w:cs="Arial"/>
                <w:sz w:val="18"/>
                <w:szCs w:val="18"/>
              </w:rPr>
              <w:t>7</w:t>
            </w:r>
          </w:p>
        </w:tc>
        <w:tc>
          <w:tcPr>
            <w:tcW w:w="0" w:type="auto"/>
          </w:tcPr>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630"/>
            </w:tblGrid>
            <w:tr w:rsidR="00AD6E52" w:rsidRPr="00AD6E52" w:rsidTr="00AD6E52">
              <w:tc>
                <w:tcPr>
                  <w:tcW w:w="6630" w:type="dxa"/>
                  <w:tcBorders>
                    <w:top w:val="single" w:sz="4" w:space="0" w:color="auto"/>
                    <w:left w:val="single" w:sz="4" w:space="0" w:color="auto"/>
                    <w:bottom w:val="single" w:sz="4" w:space="0" w:color="auto"/>
                    <w:right w:val="single" w:sz="4" w:space="0" w:color="auto"/>
                  </w:tcBorders>
                  <w:vAlign w:val="center"/>
                  <w:hideMark/>
                </w:tcPr>
                <w:p w:rsidR="00AD6E52" w:rsidRPr="00AD6E52" w:rsidRDefault="00AD6E52" w:rsidP="00AD6E52">
                  <w:pPr>
                    <w:spacing w:after="0" w:line="240" w:lineRule="auto"/>
                    <w:rPr>
                      <w:rFonts w:ascii="Arial" w:eastAsia="Times New Roman" w:hAnsi="Arial" w:cs="Arial"/>
                      <w:sz w:val="18"/>
                      <w:szCs w:val="18"/>
                      <w:lang w:eastAsia="pt-BR"/>
                    </w:rPr>
                  </w:pPr>
                </w:p>
              </w:tc>
            </w:tr>
          </w:tbl>
          <w:p w:rsidR="00FA57D0" w:rsidRPr="000D300D" w:rsidRDefault="00AD6E52" w:rsidP="00AD6E52">
            <w:pPr>
              <w:rPr>
                <w:rFonts w:ascii="Arial" w:eastAsia="Times New Roman" w:hAnsi="Arial" w:cs="Arial"/>
                <w:color w:val="000000"/>
                <w:sz w:val="18"/>
                <w:szCs w:val="18"/>
                <w:lang w:eastAsia="pt-BR"/>
              </w:rPr>
            </w:pPr>
            <w:r w:rsidRPr="000D300D">
              <w:rPr>
                <w:rFonts w:ascii="Arial" w:eastAsia="Times New Roman" w:hAnsi="Arial" w:cs="Arial"/>
                <w:color w:val="000000"/>
                <w:sz w:val="18"/>
                <w:szCs w:val="18"/>
                <w:lang w:eastAsia="pt-BR"/>
              </w:rPr>
              <w:t>Deixar de cumprir quaisquer dos itens do edital e seus anexos não previstos nesta tabela, após notificação pelo órgão fiscalizador, por item e por ocorrência;</w:t>
            </w:r>
          </w:p>
        </w:tc>
        <w:tc>
          <w:tcPr>
            <w:tcW w:w="0" w:type="auto"/>
          </w:tcPr>
          <w:p w:rsidR="00FA57D0" w:rsidRPr="000D300D" w:rsidRDefault="00FA57D0" w:rsidP="000F3C55">
            <w:pPr>
              <w:rPr>
                <w:rFonts w:ascii="Arial" w:hAnsi="Arial" w:cs="Arial"/>
                <w:sz w:val="18"/>
                <w:szCs w:val="18"/>
              </w:rPr>
            </w:pPr>
            <w:r w:rsidRPr="000D300D">
              <w:rPr>
                <w:rFonts w:ascii="Arial" w:hAnsi="Arial" w:cs="Arial"/>
                <w:sz w:val="18"/>
                <w:szCs w:val="18"/>
              </w:rPr>
              <w:t>02</w:t>
            </w:r>
          </w:p>
        </w:tc>
      </w:tr>
      <w:tr w:rsidR="00FA57D0" w:rsidRPr="000D300D" w:rsidTr="000D300D">
        <w:tc>
          <w:tcPr>
            <w:tcW w:w="0" w:type="auto"/>
          </w:tcPr>
          <w:p w:rsidR="00FA57D0" w:rsidRPr="000D300D" w:rsidRDefault="00FA57D0" w:rsidP="000F3C55">
            <w:pPr>
              <w:rPr>
                <w:rFonts w:ascii="Arial" w:hAnsi="Arial" w:cs="Arial"/>
                <w:sz w:val="18"/>
                <w:szCs w:val="18"/>
              </w:rPr>
            </w:pPr>
            <w:r w:rsidRPr="000D300D">
              <w:rPr>
                <w:rFonts w:ascii="Arial" w:hAnsi="Arial" w:cs="Arial"/>
                <w:sz w:val="18"/>
                <w:szCs w:val="18"/>
              </w:rPr>
              <w:t>8</w:t>
            </w:r>
          </w:p>
        </w:tc>
        <w:tc>
          <w:tcPr>
            <w:tcW w:w="0" w:type="auto"/>
          </w:tcPr>
          <w:p w:rsidR="00FA57D0" w:rsidRPr="000D300D" w:rsidRDefault="00AD6E52" w:rsidP="00133FCC">
            <w:pPr>
              <w:jc w:val="both"/>
              <w:rPr>
                <w:rFonts w:ascii="Arial" w:eastAsia="Times New Roman" w:hAnsi="Arial" w:cs="Arial"/>
                <w:color w:val="000000"/>
                <w:sz w:val="18"/>
                <w:szCs w:val="18"/>
                <w:lang w:eastAsia="pt-BR"/>
              </w:rPr>
            </w:pPr>
            <w:r w:rsidRPr="000D300D">
              <w:rPr>
                <w:rFonts w:ascii="Arial" w:eastAsia="Times New Roman" w:hAnsi="Arial" w:cs="Arial"/>
                <w:color w:val="000000"/>
                <w:sz w:val="18"/>
                <w:szCs w:val="18"/>
                <w:lang w:eastAsia="pt-BR"/>
              </w:rPr>
              <w:t>Deixar de substituir empregado que se conduza de modo inconveniente ou não preste os serviços a contento, por empregado e por dia;</w:t>
            </w:r>
          </w:p>
        </w:tc>
        <w:tc>
          <w:tcPr>
            <w:tcW w:w="0" w:type="auto"/>
          </w:tcPr>
          <w:p w:rsidR="00FA57D0" w:rsidRPr="000D300D" w:rsidRDefault="00AD6E52" w:rsidP="000F3C55">
            <w:pPr>
              <w:rPr>
                <w:rFonts w:ascii="Arial" w:hAnsi="Arial" w:cs="Arial"/>
                <w:sz w:val="18"/>
                <w:szCs w:val="18"/>
              </w:rPr>
            </w:pPr>
            <w:r w:rsidRPr="000D300D">
              <w:rPr>
                <w:rFonts w:ascii="Arial" w:hAnsi="Arial" w:cs="Arial"/>
                <w:sz w:val="18"/>
                <w:szCs w:val="18"/>
              </w:rPr>
              <w:t>03</w:t>
            </w:r>
          </w:p>
        </w:tc>
      </w:tr>
      <w:tr w:rsidR="00FA57D0" w:rsidRPr="000D300D" w:rsidTr="000D300D">
        <w:tc>
          <w:tcPr>
            <w:tcW w:w="0" w:type="auto"/>
          </w:tcPr>
          <w:p w:rsidR="00FA57D0" w:rsidRPr="000D300D" w:rsidRDefault="00FA57D0" w:rsidP="000F3C55">
            <w:pPr>
              <w:rPr>
                <w:rFonts w:ascii="Arial" w:hAnsi="Arial" w:cs="Arial"/>
                <w:sz w:val="18"/>
                <w:szCs w:val="18"/>
              </w:rPr>
            </w:pPr>
            <w:r w:rsidRPr="000D300D">
              <w:rPr>
                <w:rFonts w:ascii="Arial" w:hAnsi="Arial" w:cs="Arial"/>
                <w:sz w:val="18"/>
                <w:szCs w:val="18"/>
              </w:rPr>
              <w:t>9</w:t>
            </w:r>
          </w:p>
        </w:tc>
        <w:tc>
          <w:tcPr>
            <w:tcW w:w="0" w:type="auto"/>
          </w:tcPr>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630"/>
            </w:tblGrid>
            <w:tr w:rsidR="00AD6E52" w:rsidRPr="00AD6E52" w:rsidTr="00AD6E52">
              <w:tc>
                <w:tcPr>
                  <w:tcW w:w="6630" w:type="dxa"/>
                  <w:tcBorders>
                    <w:top w:val="single" w:sz="4" w:space="0" w:color="auto"/>
                    <w:left w:val="single" w:sz="4" w:space="0" w:color="auto"/>
                    <w:bottom w:val="single" w:sz="4" w:space="0" w:color="auto"/>
                    <w:right w:val="single" w:sz="4" w:space="0" w:color="auto"/>
                  </w:tcBorders>
                  <w:vAlign w:val="center"/>
                  <w:hideMark/>
                </w:tcPr>
                <w:p w:rsidR="00AD6E52" w:rsidRPr="00AD6E52" w:rsidRDefault="00AD6E52" w:rsidP="00AD6E52">
                  <w:pPr>
                    <w:spacing w:after="0" w:line="240" w:lineRule="auto"/>
                    <w:rPr>
                      <w:rFonts w:ascii="Arial" w:eastAsia="Times New Roman" w:hAnsi="Arial" w:cs="Arial"/>
                      <w:sz w:val="18"/>
                      <w:szCs w:val="18"/>
                      <w:lang w:eastAsia="pt-BR"/>
                    </w:rPr>
                  </w:pPr>
                </w:p>
              </w:tc>
            </w:tr>
          </w:tbl>
          <w:p w:rsidR="00FA57D0" w:rsidRPr="000D300D" w:rsidRDefault="00AD6E52" w:rsidP="00133FCC">
            <w:pPr>
              <w:jc w:val="both"/>
              <w:rPr>
                <w:rFonts w:ascii="Arial" w:eastAsia="Times New Roman" w:hAnsi="Arial" w:cs="Arial"/>
                <w:b/>
                <w:color w:val="000000"/>
                <w:sz w:val="18"/>
                <w:szCs w:val="18"/>
                <w:lang w:eastAsia="pt-BR"/>
              </w:rPr>
            </w:pPr>
            <w:r w:rsidRPr="000D300D">
              <w:rPr>
                <w:rFonts w:ascii="Arial" w:eastAsia="Times New Roman" w:hAnsi="Arial" w:cs="Arial"/>
                <w:color w:val="000000"/>
                <w:sz w:val="18"/>
                <w:szCs w:val="18"/>
                <w:lang w:eastAsia="pt-BR"/>
              </w:rPr>
              <w:t>Deixar de cumprir quaisquer dos demais itens ou obrigações do edital e de seus anexos não previstos nesta tabela por item e por ocorrência, inclusive os previstos no item do Termo de Referência Das Obrigações da Contratada;</w:t>
            </w:r>
          </w:p>
        </w:tc>
        <w:tc>
          <w:tcPr>
            <w:tcW w:w="0" w:type="auto"/>
          </w:tcPr>
          <w:p w:rsidR="00FA57D0" w:rsidRPr="000D300D" w:rsidRDefault="00AD6E52" w:rsidP="000F3C55">
            <w:pPr>
              <w:rPr>
                <w:rFonts w:ascii="Arial" w:hAnsi="Arial" w:cs="Arial"/>
                <w:sz w:val="18"/>
                <w:szCs w:val="18"/>
              </w:rPr>
            </w:pPr>
            <w:r w:rsidRPr="000D300D">
              <w:rPr>
                <w:rFonts w:ascii="Arial" w:hAnsi="Arial" w:cs="Arial"/>
                <w:sz w:val="18"/>
                <w:szCs w:val="18"/>
              </w:rPr>
              <w:t>01</w:t>
            </w:r>
          </w:p>
        </w:tc>
      </w:tr>
      <w:tr w:rsidR="00FA57D0" w:rsidRPr="000D300D" w:rsidTr="000D300D">
        <w:trPr>
          <w:trHeight w:val="60"/>
        </w:trPr>
        <w:tc>
          <w:tcPr>
            <w:tcW w:w="0" w:type="auto"/>
          </w:tcPr>
          <w:p w:rsidR="00FA57D0" w:rsidRPr="000D300D" w:rsidRDefault="00FA57D0" w:rsidP="000F3C55">
            <w:pPr>
              <w:rPr>
                <w:rFonts w:ascii="Arial" w:hAnsi="Arial" w:cs="Arial"/>
                <w:sz w:val="18"/>
                <w:szCs w:val="18"/>
              </w:rPr>
            </w:pPr>
            <w:r w:rsidRPr="000D300D">
              <w:rPr>
                <w:rFonts w:ascii="Arial" w:hAnsi="Arial" w:cs="Arial"/>
                <w:sz w:val="18"/>
                <w:szCs w:val="18"/>
              </w:rPr>
              <w:t>10</w:t>
            </w:r>
          </w:p>
        </w:tc>
        <w:tc>
          <w:tcPr>
            <w:tcW w:w="0" w:type="auto"/>
          </w:tcPr>
          <w:p w:rsidR="00FA57D0" w:rsidRPr="000D300D" w:rsidRDefault="00AD6E52" w:rsidP="00133FCC">
            <w:pPr>
              <w:jc w:val="both"/>
              <w:rPr>
                <w:rFonts w:ascii="Arial" w:eastAsia="Times New Roman" w:hAnsi="Arial" w:cs="Arial"/>
                <w:sz w:val="18"/>
                <w:szCs w:val="18"/>
                <w:lang w:eastAsia="pt-BR"/>
              </w:rPr>
            </w:pPr>
            <w:r w:rsidRPr="000D300D">
              <w:rPr>
                <w:rFonts w:ascii="Arial" w:eastAsia="Times New Roman" w:hAnsi="Arial" w:cs="Arial"/>
                <w:color w:val="000000"/>
                <w:sz w:val="18"/>
                <w:szCs w:val="18"/>
                <w:lang w:eastAsia="pt-BR"/>
              </w:rPr>
              <w:t xml:space="preserve">Efetuar o pagamento de salários, seguros, encargos fiscais e sociais (INSS, FGTS, auxílio alimentação, auxílio transporte </w:t>
            </w:r>
            <w:proofErr w:type="spellStart"/>
            <w:r w:rsidRPr="000D300D">
              <w:rPr>
                <w:rFonts w:ascii="Arial" w:eastAsia="Times New Roman" w:hAnsi="Arial" w:cs="Arial"/>
                <w:color w:val="000000"/>
                <w:sz w:val="18"/>
                <w:szCs w:val="18"/>
                <w:lang w:eastAsia="pt-BR"/>
              </w:rPr>
              <w:t>etc</w:t>
            </w:r>
            <w:proofErr w:type="spellEnd"/>
            <w:r w:rsidRPr="000D300D">
              <w:rPr>
                <w:rFonts w:ascii="Arial" w:eastAsia="Times New Roman" w:hAnsi="Arial" w:cs="Arial"/>
                <w:color w:val="000000"/>
                <w:sz w:val="18"/>
                <w:szCs w:val="18"/>
                <w:lang w:eastAsia="pt-BR"/>
              </w:rPr>
              <w:t>) com atraso, por dia de atras</w:t>
            </w:r>
            <w:r w:rsidR="00B65A4A">
              <w:rPr>
                <w:rFonts w:ascii="Arial" w:eastAsia="Times New Roman" w:hAnsi="Arial" w:cs="Arial"/>
                <w:color w:val="000000"/>
                <w:sz w:val="18"/>
                <w:szCs w:val="18"/>
                <w:lang w:eastAsia="pt-BR"/>
              </w:rPr>
              <w:t>o.</w:t>
            </w:r>
          </w:p>
        </w:tc>
        <w:tc>
          <w:tcPr>
            <w:tcW w:w="0" w:type="auto"/>
          </w:tcPr>
          <w:p w:rsidR="00FA57D0" w:rsidRPr="000D300D" w:rsidRDefault="00AD6E52" w:rsidP="000F3C55">
            <w:pPr>
              <w:rPr>
                <w:rFonts w:ascii="Arial" w:hAnsi="Arial" w:cs="Arial"/>
                <w:sz w:val="18"/>
                <w:szCs w:val="18"/>
              </w:rPr>
            </w:pPr>
            <w:r w:rsidRPr="000D300D">
              <w:rPr>
                <w:rFonts w:ascii="Arial" w:hAnsi="Arial" w:cs="Arial"/>
                <w:sz w:val="18"/>
                <w:szCs w:val="18"/>
              </w:rPr>
              <w:t>03</w:t>
            </w:r>
          </w:p>
        </w:tc>
      </w:tr>
      <w:tr w:rsidR="00FA57D0" w:rsidRPr="000D300D" w:rsidTr="000D300D">
        <w:trPr>
          <w:trHeight w:val="283"/>
        </w:trPr>
        <w:tc>
          <w:tcPr>
            <w:tcW w:w="0" w:type="auto"/>
          </w:tcPr>
          <w:p w:rsidR="00FA57D0" w:rsidRPr="000D300D" w:rsidRDefault="00FA57D0" w:rsidP="000F3C55">
            <w:pPr>
              <w:rPr>
                <w:rFonts w:ascii="Arial" w:hAnsi="Arial" w:cs="Arial"/>
                <w:sz w:val="18"/>
                <w:szCs w:val="18"/>
              </w:rPr>
            </w:pPr>
            <w:r w:rsidRPr="000D300D">
              <w:rPr>
                <w:rFonts w:ascii="Arial" w:hAnsi="Arial" w:cs="Arial"/>
                <w:sz w:val="18"/>
                <w:szCs w:val="18"/>
              </w:rPr>
              <w:t>11</w:t>
            </w:r>
          </w:p>
        </w:tc>
        <w:tc>
          <w:tcPr>
            <w:tcW w:w="0" w:type="auto"/>
          </w:tcPr>
          <w:p w:rsidR="00FA57D0" w:rsidRPr="000D300D" w:rsidRDefault="00AD6E52" w:rsidP="00133FCC">
            <w:pPr>
              <w:jc w:val="both"/>
              <w:rPr>
                <w:rFonts w:ascii="Arial" w:hAnsi="Arial" w:cs="Arial"/>
                <w:sz w:val="18"/>
                <w:szCs w:val="18"/>
              </w:rPr>
            </w:pPr>
            <w:r w:rsidRPr="000D300D">
              <w:rPr>
                <w:rFonts w:ascii="Arial" w:eastAsia="Times New Roman" w:hAnsi="Arial" w:cs="Arial"/>
                <w:color w:val="000000"/>
                <w:sz w:val="18"/>
                <w:szCs w:val="18"/>
                <w:lang w:eastAsia="pt-BR"/>
              </w:rPr>
              <w:t>Atrasar na entrega de uniformes, instalação de ponto eletrônico e disponibilização dos demais equipamentos exigidos no Termo de Referência, por dia de atraso e por item.</w:t>
            </w:r>
          </w:p>
        </w:tc>
        <w:tc>
          <w:tcPr>
            <w:tcW w:w="0" w:type="auto"/>
          </w:tcPr>
          <w:p w:rsidR="00FA57D0" w:rsidRPr="000D300D" w:rsidRDefault="00AD6E52" w:rsidP="000F3C55">
            <w:pPr>
              <w:rPr>
                <w:rFonts w:ascii="Arial" w:hAnsi="Arial" w:cs="Arial"/>
                <w:sz w:val="18"/>
                <w:szCs w:val="18"/>
              </w:rPr>
            </w:pPr>
            <w:r w:rsidRPr="000D300D">
              <w:rPr>
                <w:rFonts w:ascii="Arial" w:hAnsi="Arial" w:cs="Arial"/>
                <w:sz w:val="18"/>
                <w:szCs w:val="18"/>
              </w:rPr>
              <w:t>01</w:t>
            </w:r>
          </w:p>
        </w:tc>
      </w:tr>
      <w:tr w:rsidR="00FA57D0" w:rsidRPr="000D300D" w:rsidTr="000D300D">
        <w:trPr>
          <w:trHeight w:val="401"/>
        </w:trPr>
        <w:tc>
          <w:tcPr>
            <w:tcW w:w="0" w:type="auto"/>
          </w:tcPr>
          <w:p w:rsidR="00FA57D0" w:rsidRPr="000D300D" w:rsidRDefault="00FA57D0" w:rsidP="000F3C55">
            <w:pPr>
              <w:rPr>
                <w:rFonts w:ascii="Arial" w:hAnsi="Arial" w:cs="Arial"/>
                <w:sz w:val="18"/>
                <w:szCs w:val="18"/>
              </w:rPr>
            </w:pPr>
            <w:r w:rsidRPr="000D300D">
              <w:rPr>
                <w:rFonts w:ascii="Arial" w:hAnsi="Arial" w:cs="Arial"/>
                <w:sz w:val="18"/>
                <w:szCs w:val="18"/>
              </w:rPr>
              <w:t>12</w:t>
            </w:r>
          </w:p>
        </w:tc>
        <w:tc>
          <w:tcPr>
            <w:tcW w:w="0" w:type="auto"/>
          </w:tcPr>
          <w:p w:rsidR="00FA57D0" w:rsidRPr="000D300D" w:rsidRDefault="000F5B3D" w:rsidP="00133FCC">
            <w:pPr>
              <w:jc w:val="both"/>
              <w:rPr>
                <w:rFonts w:ascii="Arial" w:eastAsia="Times New Roman" w:hAnsi="Arial" w:cs="Arial"/>
                <w:sz w:val="18"/>
                <w:szCs w:val="18"/>
                <w:lang w:eastAsia="pt-BR"/>
              </w:rPr>
            </w:pPr>
            <w:r w:rsidRPr="000D300D">
              <w:rPr>
                <w:rFonts w:ascii="Arial" w:eastAsia="Times New Roman" w:hAnsi="Arial" w:cs="Arial"/>
                <w:color w:val="000000"/>
                <w:sz w:val="18"/>
                <w:szCs w:val="18"/>
                <w:lang w:eastAsia="pt-BR"/>
              </w:rPr>
              <w:t>Deixar o empregado de usar uniformes ou utilizar em desconformidade com o exigido, por empregado e por dia, após notificação à contratada para correção</w:t>
            </w:r>
          </w:p>
        </w:tc>
        <w:tc>
          <w:tcPr>
            <w:tcW w:w="0" w:type="auto"/>
          </w:tcPr>
          <w:p w:rsidR="00FA57D0" w:rsidRPr="000D300D" w:rsidRDefault="000F5B3D" w:rsidP="000F3C55">
            <w:pPr>
              <w:rPr>
                <w:rFonts w:ascii="Arial" w:hAnsi="Arial" w:cs="Arial"/>
                <w:sz w:val="18"/>
                <w:szCs w:val="18"/>
              </w:rPr>
            </w:pPr>
            <w:r w:rsidRPr="000D300D">
              <w:rPr>
                <w:rFonts w:ascii="Arial" w:hAnsi="Arial" w:cs="Arial"/>
                <w:sz w:val="18"/>
                <w:szCs w:val="18"/>
              </w:rPr>
              <w:t>01</w:t>
            </w:r>
          </w:p>
        </w:tc>
      </w:tr>
      <w:tr w:rsidR="00FA57D0" w:rsidRPr="000D300D" w:rsidTr="000D300D">
        <w:trPr>
          <w:trHeight w:val="421"/>
        </w:trPr>
        <w:tc>
          <w:tcPr>
            <w:tcW w:w="0" w:type="auto"/>
          </w:tcPr>
          <w:p w:rsidR="00FA57D0" w:rsidRPr="000D300D" w:rsidRDefault="00FA57D0" w:rsidP="000F3C55">
            <w:pPr>
              <w:rPr>
                <w:rFonts w:ascii="Arial" w:hAnsi="Arial" w:cs="Arial"/>
                <w:sz w:val="18"/>
                <w:szCs w:val="18"/>
              </w:rPr>
            </w:pPr>
            <w:r w:rsidRPr="000D300D">
              <w:rPr>
                <w:rFonts w:ascii="Arial" w:hAnsi="Arial" w:cs="Arial"/>
                <w:sz w:val="18"/>
                <w:szCs w:val="18"/>
              </w:rPr>
              <w:t>13</w:t>
            </w:r>
          </w:p>
        </w:tc>
        <w:tc>
          <w:tcPr>
            <w:tcW w:w="0" w:type="auto"/>
          </w:tcPr>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630"/>
            </w:tblGrid>
            <w:tr w:rsidR="000F5B3D" w:rsidRPr="000F5B3D" w:rsidTr="000F5B3D">
              <w:tc>
                <w:tcPr>
                  <w:tcW w:w="6630" w:type="dxa"/>
                  <w:tcBorders>
                    <w:top w:val="single" w:sz="4" w:space="0" w:color="auto"/>
                    <w:left w:val="single" w:sz="4" w:space="0" w:color="auto"/>
                    <w:bottom w:val="single" w:sz="4" w:space="0" w:color="auto"/>
                    <w:right w:val="single" w:sz="4" w:space="0" w:color="auto"/>
                  </w:tcBorders>
                  <w:vAlign w:val="center"/>
                  <w:hideMark/>
                </w:tcPr>
                <w:p w:rsidR="000F5B3D" w:rsidRPr="000F5B3D" w:rsidRDefault="000F5B3D" w:rsidP="000F5B3D">
                  <w:pPr>
                    <w:spacing w:after="0" w:line="240" w:lineRule="auto"/>
                    <w:rPr>
                      <w:rFonts w:ascii="Arial" w:eastAsia="Times New Roman" w:hAnsi="Arial" w:cs="Arial"/>
                      <w:sz w:val="18"/>
                      <w:szCs w:val="18"/>
                      <w:lang w:eastAsia="pt-BR"/>
                    </w:rPr>
                  </w:pPr>
                </w:p>
              </w:tc>
            </w:tr>
          </w:tbl>
          <w:p w:rsidR="00FA57D0" w:rsidRPr="000D300D" w:rsidRDefault="000F5B3D" w:rsidP="00133FCC">
            <w:pPr>
              <w:jc w:val="both"/>
              <w:rPr>
                <w:rFonts w:ascii="Arial" w:eastAsia="Times New Roman" w:hAnsi="Arial" w:cs="Arial"/>
                <w:sz w:val="18"/>
                <w:szCs w:val="18"/>
                <w:lang w:eastAsia="pt-BR"/>
              </w:rPr>
            </w:pPr>
            <w:r w:rsidRPr="000D300D">
              <w:rPr>
                <w:rFonts w:ascii="Arial" w:eastAsia="Times New Roman" w:hAnsi="Arial" w:cs="Arial"/>
                <w:color w:val="000000"/>
                <w:sz w:val="18"/>
                <w:szCs w:val="18"/>
                <w:lang w:eastAsia="pt-BR"/>
              </w:rPr>
              <w:t>Deixar de substituir empregado ausente, inclusive em caso de faltas injustificadas, afastamentos legais e férias, por empregado e por dia;</w:t>
            </w:r>
          </w:p>
        </w:tc>
        <w:tc>
          <w:tcPr>
            <w:tcW w:w="0" w:type="auto"/>
          </w:tcPr>
          <w:p w:rsidR="00FA57D0" w:rsidRPr="000D300D" w:rsidRDefault="00FA57D0" w:rsidP="00133FCC">
            <w:pPr>
              <w:rPr>
                <w:rFonts w:ascii="Arial" w:hAnsi="Arial" w:cs="Arial"/>
                <w:sz w:val="18"/>
                <w:szCs w:val="18"/>
              </w:rPr>
            </w:pPr>
            <w:r w:rsidRPr="000D300D">
              <w:rPr>
                <w:rFonts w:ascii="Arial" w:hAnsi="Arial" w:cs="Arial"/>
                <w:sz w:val="18"/>
                <w:szCs w:val="18"/>
              </w:rPr>
              <w:t>0</w:t>
            </w:r>
            <w:r w:rsidR="00133FCC" w:rsidRPr="000D300D">
              <w:rPr>
                <w:rFonts w:ascii="Arial" w:hAnsi="Arial" w:cs="Arial"/>
                <w:sz w:val="18"/>
                <w:szCs w:val="18"/>
              </w:rPr>
              <w:t>5</w:t>
            </w:r>
          </w:p>
        </w:tc>
      </w:tr>
      <w:tr w:rsidR="00FA57D0" w:rsidRPr="000D300D" w:rsidTr="000D300D">
        <w:tc>
          <w:tcPr>
            <w:tcW w:w="0" w:type="auto"/>
          </w:tcPr>
          <w:p w:rsidR="00FA57D0" w:rsidRPr="000D300D" w:rsidRDefault="00FA57D0" w:rsidP="000F3C55">
            <w:pPr>
              <w:rPr>
                <w:rFonts w:ascii="Arial" w:hAnsi="Arial" w:cs="Arial"/>
                <w:sz w:val="18"/>
                <w:szCs w:val="18"/>
              </w:rPr>
            </w:pPr>
            <w:r w:rsidRPr="000D300D">
              <w:rPr>
                <w:rFonts w:ascii="Arial" w:hAnsi="Arial" w:cs="Arial"/>
                <w:sz w:val="18"/>
                <w:szCs w:val="18"/>
              </w:rPr>
              <w:t>14</w:t>
            </w:r>
          </w:p>
        </w:tc>
        <w:tc>
          <w:tcPr>
            <w:tcW w:w="0" w:type="auto"/>
          </w:tcPr>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630"/>
            </w:tblGrid>
            <w:tr w:rsidR="00133FCC" w:rsidRPr="00133FCC" w:rsidTr="00133FCC">
              <w:tc>
                <w:tcPr>
                  <w:tcW w:w="6630" w:type="dxa"/>
                  <w:tcBorders>
                    <w:top w:val="single" w:sz="4" w:space="0" w:color="auto"/>
                    <w:left w:val="single" w:sz="4" w:space="0" w:color="auto"/>
                    <w:bottom w:val="single" w:sz="4" w:space="0" w:color="auto"/>
                    <w:right w:val="single" w:sz="4" w:space="0" w:color="auto"/>
                  </w:tcBorders>
                  <w:vAlign w:val="center"/>
                  <w:hideMark/>
                </w:tcPr>
                <w:p w:rsidR="00133FCC" w:rsidRPr="00133FCC" w:rsidRDefault="00133FCC" w:rsidP="00133FCC">
                  <w:pPr>
                    <w:spacing w:after="0" w:line="240" w:lineRule="auto"/>
                    <w:rPr>
                      <w:rFonts w:ascii="Arial" w:eastAsia="Times New Roman" w:hAnsi="Arial" w:cs="Arial"/>
                      <w:sz w:val="18"/>
                      <w:szCs w:val="18"/>
                      <w:lang w:eastAsia="pt-BR"/>
                    </w:rPr>
                  </w:pPr>
                </w:p>
              </w:tc>
            </w:tr>
          </w:tbl>
          <w:p w:rsidR="00FA57D0" w:rsidRPr="000D300D" w:rsidRDefault="00133FCC" w:rsidP="00133FCC">
            <w:pPr>
              <w:jc w:val="both"/>
              <w:rPr>
                <w:rFonts w:ascii="Arial" w:eastAsia="Times New Roman" w:hAnsi="Arial" w:cs="Arial"/>
                <w:sz w:val="18"/>
                <w:szCs w:val="18"/>
                <w:lang w:eastAsia="pt-BR"/>
              </w:rPr>
            </w:pPr>
            <w:r w:rsidRPr="000D300D">
              <w:rPr>
                <w:rFonts w:ascii="Arial" w:eastAsia="Times New Roman" w:hAnsi="Arial" w:cs="Arial"/>
                <w:color w:val="000000"/>
                <w:sz w:val="18"/>
                <w:szCs w:val="18"/>
                <w:lang w:eastAsia="pt-BR"/>
              </w:rPr>
              <w:t>Não utilização ou utilização irregular do ponto eletrônico pelos empregados, salvo em caso de pane, desde que em caso isolado e mediante comunicação à fiscalização do contrato; ou, quando não exigível, assinatura fraudulenta ou irregular da folha de ponto (assinatura em data pretérita, futura ou mediante registro de horário britânico). Por dia de ocorrência</w:t>
            </w:r>
          </w:p>
        </w:tc>
        <w:tc>
          <w:tcPr>
            <w:tcW w:w="0" w:type="auto"/>
          </w:tcPr>
          <w:p w:rsidR="00FA57D0" w:rsidRPr="000D300D" w:rsidRDefault="00133FCC" w:rsidP="000F3C55">
            <w:pPr>
              <w:rPr>
                <w:rFonts w:ascii="Arial" w:hAnsi="Arial" w:cs="Arial"/>
                <w:sz w:val="18"/>
                <w:szCs w:val="18"/>
              </w:rPr>
            </w:pPr>
            <w:r w:rsidRPr="000D300D">
              <w:rPr>
                <w:rFonts w:ascii="Arial" w:hAnsi="Arial" w:cs="Arial"/>
                <w:sz w:val="18"/>
                <w:szCs w:val="18"/>
              </w:rPr>
              <w:t>01</w:t>
            </w:r>
          </w:p>
        </w:tc>
      </w:tr>
      <w:tr w:rsidR="00FA57D0" w:rsidRPr="000D300D" w:rsidTr="000D300D">
        <w:tc>
          <w:tcPr>
            <w:tcW w:w="0" w:type="auto"/>
          </w:tcPr>
          <w:p w:rsidR="00FA57D0" w:rsidRPr="000D300D" w:rsidRDefault="00FA57D0" w:rsidP="000F3C55">
            <w:pPr>
              <w:rPr>
                <w:rFonts w:ascii="Arial" w:hAnsi="Arial" w:cs="Arial"/>
                <w:sz w:val="18"/>
                <w:szCs w:val="18"/>
              </w:rPr>
            </w:pPr>
            <w:r w:rsidRPr="000D300D">
              <w:rPr>
                <w:rFonts w:ascii="Arial" w:hAnsi="Arial" w:cs="Arial"/>
                <w:sz w:val="18"/>
                <w:szCs w:val="18"/>
              </w:rPr>
              <w:t>15</w:t>
            </w:r>
          </w:p>
        </w:tc>
        <w:tc>
          <w:tcPr>
            <w:tcW w:w="0" w:type="auto"/>
          </w:tcPr>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630"/>
            </w:tblGrid>
            <w:tr w:rsidR="00133FCC" w:rsidRPr="00133FCC" w:rsidTr="00133FCC">
              <w:tc>
                <w:tcPr>
                  <w:tcW w:w="6630" w:type="dxa"/>
                  <w:tcBorders>
                    <w:top w:val="single" w:sz="4" w:space="0" w:color="auto"/>
                    <w:left w:val="single" w:sz="4" w:space="0" w:color="auto"/>
                    <w:bottom w:val="single" w:sz="4" w:space="0" w:color="auto"/>
                    <w:right w:val="single" w:sz="4" w:space="0" w:color="auto"/>
                  </w:tcBorders>
                  <w:vAlign w:val="center"/>
                  <w:hideMark/>
                </w:tcPr>
                <w:p w:rsidR="00133FCC" w:rsidRPr="00133FCC" w:rsidRDefault="00133FCC" w:rsidP="00133FCC">
                  <w:pPr>
                    <w:spacing w:after="0" w:line="240" w:lineRule="auto"/>
                    <w:jc w:val="both"/>
                    <w:rPr>
                      <w:rFonts w:ascii="Arial" w:eastAsia="Times New Roman" w:hAnsi="Arial" w:cs="Arial"/>
                      <w:sz w:val="18"/>
                      <w:szCs w:val="18"/>
                      <w:lang w:eastAsia="pt-BR"/>
                    </w:rPr>
                  </w:pPr>
                </w:p>
              </w:tc>
            </w:tr>
          </w:tbl>
          <w:p w:rsidR="00FA57D0" w:rsidRPr="000D300D" w:rsidRDefault="00133FCC" w:rsidP="00133FCC">
            <w:pPr>
              <w:jc w:val="both"/>
              <w:rPr>
                <w:rFonts w:ascii="Arial" w:eastAsia="Times New Roman" w:hAnsi="Arial" w:cs="Arial"/>
                <w:sz w:val="18"/>
                <w:szCs w:val="18"/>
                <w:lang w:eastAsia="pt-BR"/>
              </w:rPr>
            </w:pPr>
            <w:r w:rsidRPr="000D300D">
              <w:rPr>
                <w:rFonts w:ascii="Arial" w:eastAsia="Times New Roman" w:hAnsi="Arial" w:cs="Arial"/>
                <w:color w:val="000000"/>
                <w:sz w:val="18"/>
                <w:szCs w:val="18"/>
                <w:lang w:eastAsia="pt-BR"/>
              </w:rPr>
              <w:t>Atraso reincidente dos empregados no início da prestação de serviços, após notificação à contratada para correção. Por empregado e por dia;</w:t>
            </w:r>
          </w:p>
        </w:tc>
        <w:tc>
          <w:tcPr>
            <w:tcW w:w="0" w:type="auto"/>
          </w:tcPr>
          <w:p w:rsidR="00FA57D0" w:rsidRPr="000D300D" w:rsidRDefault="00133FCC" w:rsidP="000F3C55">
            <w:pPr>
              <w:rPr>
                <w:rFonts w:ascii="Arial" w:hAnsi="Arial" w:cs="Arial"/>
                <w:sz w:val="18"/>
                <w:szCs w:val="18"/>
              </w:rPr>
            </w:pPr>
            <w:r w:rsidRPr="000D300D">
              <w:rPr>
                <w:rFonts w:ascii="Arial" w:hAnsi="Arial" w:cs="Arial"/>
                <w:sz w:val="18"/>
                <w:szCs w:val="18"/>
              </w:rPr>
              <w:t>01</w:t>
            </w:r>
          </w:p>
        </w:tc>
      </w:tr>
      <w:tr w:rsidR="00FA57D0" w:rsidRPr="000D300D" w:rsidTr="00E95E4E">
        <w:trPr>
          <w:trHeight w:val="850"/>
        </w:trPr>
        <w:tc>
          <w:tcPr>
            <w:tcW w:w="0" w:type="auto"/>
          </w:tcPr>
          <w:p w:rsidR="00FA57D0" w:rsidRPr="000D300D" w:rsidRDefault="00FA57D0" w:rsidP="000F3C55">
            <w:pPr>
              <w:rPr>
                <w:rFonts w:ascii="Arial" w:hAnsi="Arial" w:cs="Arial"/>
                <w:sz w:val="18"/>
                <w:szCs w:val="18"/>
              </w:rPr>
            </w:pPr>
            <w:r w:rsidRPr="000D300D">
              <w:rPr>
                <w:rFonts w:ascii="Arial" w:hAnsi="Arial" w:cs="Arial"/>
                <w:sz w:val="18"/>
                <w:szCs w:val="18"/>
              </w:rPr>
              <w:t>16</w:t>
            </w:r>
          </w:p>
        </w:tc>
        <w:tc>
          <w:tcPr>
            <w:tcW w:w="0" w:type="auto"/>
          </w:tcPr>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630"/>
            </w:tblGrid>
            <w:tr w:rsidR="00133FCC" w:rsidRPr="00133FCC" w:rsidTr="00133FCC">
              <w:tc>
                <w:tcPr>
                  <w:tcW w:w="6630" w:type="dxa"/>
                  <w:tcBorders>
                    <w:top w:val="single" w:sz="4" w:space="0" w:color="auto"/>
                    <w:left w:val="single" w:sz="4" w:space="0" w:color="auto"/>
                    <w:bottom w:val="single" w:sz="4" w:space="0" w:color="auto"/>
                    <w:right w:val="single" w:sz="4" w:space="0" w:color="auto"/>
                  </w:tcBorders>
                  <w:vAlign w:val="center"/>
                  <w:hideMark/>
                </w:tcPr>
                <w:p w:rsidR="00133FCC" w:rsidRPr="00133FCC" w:rsidRDefault="00133FCC" w:rsidP="00133FCC">
                  <w:pPr>
                    <w:spacing w:after="0" w:line="240" w:lineRule="auto"/>
                    <w:jc w:val="both"/>
                    <w:rPr>
                      <w:rFonts w:ascii="Arial" w:eastAsia="Times New Roman" w:hAnsi="Arial" w:cs="Arial"/>
                      <w:sz w:val="18"/>
                      <w:szCs w:val="18"/>
                      <w:lang w:eastAsia="pt-BR"/>
                    </w:rPr>
                  </w:pPr>
                </w:p>
              </w:tc>
            </w:tr>
          </w:tbl>
          <w:p w:rsidR="00FA57D0" w:rsidRPr="000D300D" w:rsidRDefault="00133FCC" w:rsidP="00133FCC">
            <w:pPr>
              <w:jc w:val="both"/>
              <w:rPr>
                <w:rFonts w:ascii="Arial" w:eastAsia="Times New Roman" w:hAnsi="Arial" w:cs="Arial"/>
                <w:sz w:val="18"/>
                <w:szCs w:val="18"/>
                <w:lang w:eastAsia="pt-BR"/>
              </w:rPr>
            </w:pPr>
            <w:r w:rsidRPr="000D300D">
              <w:rPr>
                <w:rFonts w:ascii="Arial" w:eastAsia="Times New Roman" w:hAnsi="Arial" w:cs="Arial"/>
                <w:color w:val="000000"/>
                <w:sz w:val="18"/>
                <w:szCs w:val="18"/>
                <w:lang w:eastAsia="pt-BR"/>
              </w:rPr>
              <w:t>Deixar a empresa ou seus empregados e preposto de cumprir as demais NORMAS GERAIS DE CONDUTA E DE EXECUÇÃO DOS SERVIÇOS, previstas no Termo de Referência e não especificadas nesta tabela, mesmo após notificação escrita por parte da fiscalização do contrato, por ocorrência;</w:t>
            </w:r>
          </w:p>
        </w:tc>
        <w:tc>
          <w:tcPr>
            <w:tcW w:w="0" w:type="auto"/>
          </w:tcPr>
          <w:p w:rsidR="00FA57D0" w:rsidRPr="000D300D" w:rsidRDefault="00133FCC" w:rsidP="000F3C55">
            <w:pPr>
              <w:rPr>
                <w:rFonts w:ascii="Arial" w:hAnsi="Arial" w:cs="Arial"/>
                <w:sz w:val="18"/>
                <w:szCs w:val="18"/>
              </w:rPr>
            </w:pPr>
            <w:r w:rsidRPr="000D300D">
              <w:rPr>
                <w:rFonts w:ascii="Arial" w:hAnsi="Arial" w:cs="Arial"/>
                <w:sz w:val="18"/>
                <w:szCs w:val="18"/>
              </w:rPr>
              <w:t>01</w:t>
            </w:r>
          </w:p>
        </w:tc>
      </w:tr>
      <w:tr w:rsidR="00FA57D0" w:rsidRPr="000D300D" w:rsidTr="00E95E4E">
        <w:trPr>
          <w:trHeight w:val="425"/>
        </w:trPr>
        <w:tc>
          <w:tcPr>
            <w:tcW w:w="0" w:type="auto"/>
          </w:tcPr>
          <w:p w:rsidR="00FA57D0" w:rsidRPr="000D300D" w:rsidRDefault="00FA57D0" w:rsidP="000F3C55">
            <w:pPr>
              <w:rPr>
                <w:rFonts w:ascii="Arial" w:hAnsi="Arial" w:cs="Arial"/>
                <w:sz w:val="18"/>
                <w:szCs w:val="18"/>
              </w:rPr>
            </w:pPr>
            <w:r w:rsidRPr="000D300D">
              <w:rPr>
                <w:rFonts w:ascii="Arial" w:hAnsi="Arial" w:cs="Arial"/>
                <w:sz w:val="18"/>
                <w:szCs w:val="18"/>
              </w:rPr>
              <w:lastRenderedPageBreak/>
              <w:t>17</w:t>
            </w:r>
          </w:p>
        </w:tc>
        <w:tc>
          <w:tcPr>
            <w:tcW w:w="0" w:type="auto"/>
          </w:tcPr>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630"/>
            </w:tblGrid>
            <w:tr w:rsidR="00133FCC" w:rsidRPr="00133FCC" w:rsidTr="00133FCC">
              <w:tc>
                <w:tcPr>
                  <w:tcW w:w="6630" w:type="dxa"/>
                  <w:tcBorders>
                    <w:top w:val="single" w:sz="4" w:space="0" w:color="auto"/>
                    <w:left w:val="single" w:sz="4" w:space="0" w:color="auto"/>
                    <w:bottom w:val="single" w:sz="4" w:space="0" w:color="auto"/>
                    <w:right w:val="single" w:sz="4" w:space="0" w:color="auto"/>
                  </w:tcBorders>
                  <w:vAlign w:val="center"/>
                  <w:hideMark/>
                </w:tcPr>
                <w:p w:rsidR="00133FCC" w:rsidRPr="00133FCC" w:rsidRDefault="00133FCC" w:rsidP="00133FCC">
                  <w:pPr>
                    <w:spacing w:after="0" w:line="240" w:lineRule="auto"/>
                    <w:jc w:val="both"/>
                    <w:rPr>
                      <w:rFonts w:ascii="Arial" w:eastAsia="Times New Roman" w:hAnsi="Arial" w:cs="Arial"/>
                      <w:sz w:val="18"/>
                      <w:szCs w:val="18"/>
                      <w:lang w:eastAsia="pt-BR"/>
                    </w:rPr>
                  </w:pPr>
                </w:p>
              </w:tc>
            </w:tr>
          </w:tbl>
          <w:p w:rsidR="00FA57D0" w:rsidRPr="000D300D" w:rsidRDefault="00133FCC" w:rsidP="00133FCC">
            <w:pPr>
              <w:jc w:val="both"/>
              <w:rPr>
                <w:rFonts w:ascii="Arial" w:eastAsia="Times New Roman" w:hAnsi="Arial" w:cs="Arial"/>
                <w:sz w:val="18"/>
                <w:szCs w:val="18"/>
                <w:lang w:eastAsia="pt-BR"/>
              </w:rPr>
            </w:pPr>
            <w:r w:rsidRPr="000D300D">
              <w:rPr>
                <w:rFonts w:ascii="Arial" w:eastAsia="Times New Roman" w:hAnsi="Arial" w:cs="Arial"/>
                <w:color w:val="000000"/>
                <w:sz w:val="18"/>
                <w:szCs w:val="18"/>
                <w:lang w:eastAsia="pt-BR"/>
              </w:rPr>
              <w:t xml:space="preserve">Deixar de manter os requisitos de habilitação durante a vigência do contrato, especialmente os relacionados à regularidade fiscal </w:t>
            </w:r>
            <w:r w:rsidR="00B65A4A" w:rsidRPr="000D300D">
              <w:rPr>
                <w:rFonts w:ascii="Arial" w:eastAsia="Times New Roman" w:hAnsi="Arial" w:cs="Arial"/>
                <w:color w:val="000000"/>
                <w:sz w:val="18"/>
                <w:szCs w:val="18"/>
                <w:lang w:eastAsia="pt-BR"/>
              </w:rPr>
              <w:t>e trabalhista</w:t>
            </w:r>
            <w:r w:rsidRPr="000D300D">
              <w:rPr>
                <w:rFonts w:ascii="Arial" w:eastAsia="Times New Roman" w:hAnsi="Arial" w:cs="Arial"/>
                <w:color w:val="000000"/>
                <w:sz w:val="18"/>
                <w:szCs w:val="18"/>
                <w:lang w:eastAsia="pt-BR"/>
              </w:rPr>
              <w:t>, por mês de descumprimento</w:t>
            </w:r>
          </w:p>
        </w:tc>
        <w:tc>
          <w:tcPr>
            <w:tcW w:w="0" w:type="auto"/>
          </w:tcPr>
          <w:p w:rsidR="00FA57D0" w:rsidRPr="000D300D" w:rsidRDefault="00133FCC" w:rsidP="000F3C55">
            <w:pPr>
              <w:rPr>
                <w:rFonts w:ascii="Arial" w:hAnsi="Arial" w:cs="Arial"/>
                <w:sz w:val="18"/>
                <w:szCs w:val="18"/>
              </w:rPr>
            </w:pPr>
            <w:r w:rsidRPr="000D300D">
              <w:rPr>
                <w:rFonts w:ascii="Arial" w:hAnsi="Arial" w:cs="Arial"/>
                <w:sz w:val="18"/>
                <w:szCs w:val="18"/>
              </w:rPr>
              <w:t>02</w:t>
            </w:r>
          </w:p>
        </w:tc>
      </w:tr>
      <w:tr w:rsidR="00FA57D0" w:rsidRPr="000D300D" w:rsidTr="000D300D">
        <w:tc>
          <w:tcPr>
            <w:tcW w:w="0" w:type="auto"/>
          </w:tcPr>
          <w:p w:rsidR="00FA57D0" w:rsidRPr="000D300D" w:rsidRDefault="00FA57D0" w:rsidP="000F3C55">
            <w:pPr>
              <w:rPr>
                <w:rFonts w:ascii="Arial" w:hAnsi="Arial" w:cs="Arial"/>
                <w:sz w:val="18"/>
                <w:szCs w:val="18"/>
              </w:rPr>
            </w:pPr>
            <w:r w:rsidRPr="000D300D">
              <w:rPr>
                <w:rFonts w:ascii="Arial" w:hAnsi="Arial" w:cs="Arial"/>
                <w:sz w:val="18"/>
                <w:szCs w:val="18"/>
              </w:rPr>
              <w:t>18</w:t>
            </w:r>
          </w:p>
        </w:tc>
        <w:tc>
          <w:tcPr>
            <w:tcW w:w="0" w:type="auto"/>
          </w:tcPr>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630"/>
            </w:tblGrid>
            <w:tr w:rsidR="00133FCC" w:rsidRPr="00133FCC" w:rsidTr="00133FCC">
              <w:tc>
                <w:tcPr>
                  <w:tcW w:w="6630" w:type="dxa"/>
                  <w:tcBorders>
                    <w:top w:val="single" w:sz="4" w:space="0" w:color="auto"/>
                    <w:left w:val="single" w:sz="4" w:space="0" w:color="auto"/>
                    <w:bottom w:val="single" w:sz="4" w:space="0" w:color="auto"/>
                    <w:right w:val="single" w:sz="4" w:space="0" w:color="auto"/>
                  </w:tcBorders>
                  <w:vAlign w:val="center"/>
                  <w:hideMark/>
                </w:tcPr>
                <w:p w:rsidR="00133FCC" w:rsidRPr="00133FCC" w:rsidRDefault="00133FCC" w:rsidP="00133FCC">
                  <w:pPr>
                    <w:spacing w:after="0" w:line="240" w:lineRule="auto"/>
                    <w:jc w:val="both"/>
                    <w:rPr>
                      <w:rFonts w:ascii="Arial" w:eastAsia="Times New Roman" w:hAnsi="Arial" w:cs="Arial"/>
                      <w:sz w:val="18"/>
                      <w:szCs w:val="18"/>
                      <w:lang w:eastAsia="pt-BR"/>
                    </w:rPr>
                  </w:pPr>
                </w:p>
              </w:tc>
            </w:tr>
          </w:tbl>
          <w:p w:rsidR="00FA57D0" w:rsidRPr="000D300D" w:rsidRDefault="00133FCC" w:rsidP="00133FCC">
            <w:pPr>
              <w:jc w:val="both"/>
              <w:rPr>
                <w:rFonts w:ascii="Arial" w:eastAsia="Times New Roman" w:hAnsi="Arial" w:cs="Arial"/>
                <w:sz w:val="18"/>
                <w:szCs w:val="18"/>
                <w:lang w:eastAsia="pt-BR"/>
              </w:rPr>
            </w:pPr>
            <w:r w:rsidRPr="000D300D">
              <w:rPr>
                <w:rFonts w:ascii="Arial" w:eastAsia="Times New Roman" w:hAnsi="Arial" w:cs="Arial"/>
                <w:color w:val="000000"/>
                <w:sz w:val="18"/>
                <w:szCs w:val="18"/>
                <w:lang w:eastAsia="pt-BR"/>
              </w:rPr>
              <w:t>Deixar de indicar e manter o preposto durante a execução contratual por dia de ocorrência</w:t>
            </w:r>
          </w:p>
        </w:tc>
        <w:tc>
          <w:tcPr>
            <w:tcW w:w="0" w:type="auto"/>
          </w:tcPr>
          <w:p w:rsidR="00FA57D0" w:rsidRPr="000D300D" w:rsidRDefault="00133FCC" w:rsidP="000F3C55">
            <w:pPr>
              <w:rPr>
                <w:rFonts w:ascii="Arial" w:hAnsi="Arial" w:cs="Arial"/>
                <w:sz w:val="18"/>
                <w:szCs w:val="18"/>
              </w:rPr>
            </w:pPr>
            <w:r w:rsidRPr="000D300D">
              <w:rPr>
                <w:rFonts w:ascii="Arial" w:hAnsi="Arial" w:cs="Arial"/>
                <w:sz w:val="18"/>
                <w:szCs w:val="18"/>
              </w:rPr>
              <w:t>02</w:t>
            </w:r>
          </w:p>
        </w:tc>
      </w:tr>
      <w:tr w:rsidR="00FA57D0" w:rsidRPr="000D300D" w:rsidTr="000D300D">
        <w:tc>
          <w:tcPr>
            <w:tcW w:w="0" w:type="auto"/>
          </w:tcPr>
          <w:p w:rsidR="00FA57D0" w:rsidRPr="000D300D" w:rsidRDefault="00FA57D0" w:rsidP="000F3C55">
            <w:pPr>
              <w:rPr>
                <w:rFonts w:ascii="Arial" w:hAnsi="Arial" w:cs="Arial"/>
                <w:sz w:val="18"/>
                <w:szCs w:val="18"/>
              </w:rPr>
            </w:pPr>
            <w:r w:rsidRPr="000D300D">
              <w:rPr>
                <w:rFonts w:ascii="Arial" w:hAnsi="Arial" w:cs="Arial"/>
                <w:sz w:val="18"/>
                <w:szCs w:val="18"/>
              </w:rPr>
              <w:t>19</w:t>
            </w:r>
          </w:p>
        </w:tc>
        <w:tc>
          <w:tcPr>
            <w:tcW w:w="0" w:type="auto"/>
          </w:tcPr>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630"/>
            </w:tblGrid>
            <w:tr w:rsidR="00133FCC" w:rsidRPr="00133FCC" w:rsidTr="00133FCC">
              <w:tc>
                <w:tcPr>
                  <w:tcW w:w="6630" w:type="dxa"/>
                  <w:tcBorders>
                    <w:top w:val="single" w:sz="4" w:space="0" w:color="auto"/>
                    <w:left w:val="single" w:sz="4" w:space="0" w:color="auto"/>
                    <w:bottom w:val="single" w:sz="4" w:space="0" w:color="auto"/>
                    <w:right w:val="single" w:sz="4" w:space="0" w:color="auto"/>
                  </w:tcBorders>
                  <w:vAlign w:val="center"/>
                  <w:hideMark/>
                </w:tcPr>
                <w:p w:rsidR="00133FCC" w:rsidRPr="00133FCC" w:rsidRDefault="00133FCC" w:rsidP="00133FCC">
                  <w:pPr>
                    <w:spacing w:after="0" w:line="240" w:lineRule="auto"/>
                    <w:jc w:val="both"/>
                    <w:rPr>
                      <w:rFonts w:ascii="Arial" w:eastAsia="Times New Roman" w:hAnsi="Arial" w:cs="Arial"/>
                      <w:sz w:val="18"/>
                      <w:szCs w:val="18"/>
                      <w:lang w:eastAsia="pt-BR"/>
                    </w:rPr>
                  </w:pPr>
                </w:p>
              </w:tc>
            </w:tr>
          </w:tbl>
          <w:p w:rsidR="00FA57D0" w:rsidRPr="000D300D" w:rsidRDefault="00133FCC" w:rsidP="00133FCC">
            <w:pPr>
              <w:jc w:val="both"/>
              <w:rPr>
                <w:rFonts w:ascii="Arial" w:eastAsia="Times New Roman" w:hAnsi="Arial" w:cs="Arial"/>
                <w:sz w:val="18"/>
                <w:szCs w:val="18"/>
                <w:lang w:eastAsia="pt-BR"/>
              </w:rPr>
            </w:pPr>
            <w:r w:rsidRPr="000D300D">
              <w:rPr>
                <w:rFonts w:ascii="Arial" w:eastAsia="Times New Roman" w:hAnsi="Arial" w:cs="Arial"/>
                <w:color w:val="000000"/>
                <w:sz w:val="18"/>
                <w:szCs w:val="18"/>
                <w:lang w:eastAsia="pt-BR"/>
              </w:rPr>
              <w:t>Deixar de fornecer transporte aos empregados em dia de paralisação geral do transporte público, por dia.</w:t>
            </w:r>
          </w:p>
        </w:tc>
        <w:tc>
          <w:tcPr>
            <w:tcW w:w="0" w:type="auto"/>
          </w:tcPr>
          <w:p w:rsidR="00FA57D0" w:rsidRPr="000D300D" w:rsidRDefault="00FA57D0" w:rsidP="000F3C55">
            <w:pPr>
              <w:rPr>
                <w:rFonts w:ascii="Arial" w:hAnsi="Arial" w:cs="Arial"/>
                <w:sz w:val="18"/>
                <w:szCs w:val="18"/>
              </w:rPr>
            </w:pPr>
            <w:r w:rsidRPr="000D300D">
              <w:rPr>
                <w:rFonts w:ascii="Arial" w:hAnsi="Arial" w:cs="Arial"/>
                <w:sz w:val="18"/>
                <w:szCs w:val="18"/>
              </w:rPr>
              <w:t>04</w:t>
            </w:r>
          </w:p>
        </w:tc>
      </w:tr>
    </w:tbl>
    <w:p w:rsidR="00C7092E" w:rsidRDefault="00C7092E" w:rsidP="00C7092E">
      <w:pPr>
        <w:rPr>
          <w:rFonts w:ascii="Arial" w:hAnsi="Arial" w:cs="Arial"/>
          <w:sz w:val="20"/>
          <w:szCs w:val="20"/>
        </w:rPr>
      </w:pPr>
    </w:p>
    <w:p w:rsidR="000D300D" w:rsidRPr="000D300D" w:rsidRDefault="000D300D" w:rsidP="00C7092E">
      <w:pPr>
        <w:rPr>
          <w:rFonts w:ascii="Arial" w:hAnsi="Arial" w:cs="Arial"/>
          <w:b/>
          <w:bCs/>
          <w:color w:val="000000"/>
          <w:sz w:val="18"/>
          <w:szCs w:val="12"/>
        </w:rPr>
      </w:pPr>
      <w:r w:rsidRPr="000D300D">
        <w:rPr>
          <w:rFonts w:ascii="Arial" w:hAnsi="Arial" w:cs="Arial"/>
          <w:b/>
          <w:bCs/>
          <w:color w:val="000000"/>
          <w:sz w:val="18"/>
          <w:szCs w:val="12"/>
        </w:rPr>
        <w:t>Apuração do valor a ser deduzido, em função do grau de falha – tabela 02:</w:t>
      </w:r>
    </w:p>
    <w:tbl>
      <w:tblPr>
        <w:tblStyle w:val="Tabelacomgrade"/>
        <w:tblW w:w="0" w:type="auto"/>
        <w:tblInd w:w="2211" w:type="dxa"/>
        <w:tblLook w:val="04A0" w:firstRow="1" w:lastRow="0" w:firstColumn="1" w:lastColumn="0" w:noHBand="0" w:noVBand="1"/>
      </w:tblPr>
      <w:tblGrid>
        <w:gridCol w:w="737"/>
        <w:gridCol w:w="3348"/>
      </w:tblGrid>
      <w:tr w:rsidR="000D300D" w:rsidRPr="000D300D" w:rsidTr="000D300D">
        <w:tc>
          <w:tcPr>
            <w:tcW w:w="0" w:type="auto"/>
          </w:tcPr>
          <w:p w:rsidR="000D300D" w:rsidRPr="000D300D" w:rsidRDefault="000D300D" w:rsidP="00C7092E">
            <w:pPr>
              <w:rPr>
                <w:rFonts w:ascii="Arial" w:hAnsi="Arial" w:cs="Arial"/>
                <w:sz w:val="18"/>
                <w:szCs w:val="20"/>
              </w:rPr>
            </w:pPr>
            <w:r w:rsidRPr="000D300D">
              <w:rPr>
                <w:rFonts w:ascii="Arial" w:hAnsi="Arial" w:cs="Arial"/>
                <w:sz w:val="18"/>
                <w:szCs w:val="20"/>
              </w:rPr>
              <w:t>GRAU</w:t>
            </w:r>
          </w:p>
        </w:tc>
        <w:tc>
          <w:tcPr>
            <w:tcW w:w="0" w:type="auto"/>
          </w:tcPr>
          <w:p w:rsidR="000D300D" w:rsidRPr="000D300D" w:rsidRDefault="000D300D" w:rsidP="00C7092E">
            <w:pPr>
              <w:rPr>
                <w:rFonts w:ascii="Arial" w:hAnsi="Arial" w:cs="Arial"/>
                <w:sz w:val="18"/>
                <w:szCs w:val="20"/>
              </w:rPr>
            </w:pPr>
            <w:r w:rsidRPr="000D300D">
              <w:rPr>
                <w:rFonts w:ascii="Arial" w:hAnsi="Arial" w:cs="Arial"/>
                <w:sz w:val="18"/>
                <w:szCs w:val="20"/>
              </w:rPr>
              <w:t xml:space="preserve">CORRESPONDENCIA </w:t>
            </w:r>
          </w:p>
        </w:tc>
      </w:tr>
      <w:tr w:rsidR="000D300D" w:rsidRPr="000D300D" w:rsidTr="000D300D">
        <w:tc>
          <w:tcPr>
            <w:tcW w:w="0" w:type="auto"/>
          </w:tcPr>
          <w:p w:rsidR="000D300D" w:rsidRPr="000D300D" w:rsidRDefault="000D300D" w:rsidP="00C7092E">
            <w:pPr>
              <w:rPr>
                <w:rFonts w:ascii="Arial" w:hAnsi="Arial" w:cs="Arial"/>
                <w:sz w:val="18"/>
                <w:szCs w:val="20"/>
              </w:rPr>
            </w:pPr>
            <w:r w:rsidRPr="000D300D">
              <w:rPr>
                <w:rFonts w:ascii="Arial" w:hAnsi="Arial" w:cs="Arial"/>
                <w:sz w:val="18"/>
                <w:szCs w:val="20"/>
              </w:rPr>
              <w:t>01</w:t>
            </w:r>
          </w:p>
        </w:tc>
        <w:tc>
          <w:tcPr>
            <w:tcW w:w="0" w:type="auto"/>
          </w:tcPr>
          <w:p w:rsidR="000D300D" w:rsidRPr="000D300D" w:rsidRDefault="000D300D" w:rsidP="00C7092E">
            <w:pPr>
              <w:rPr>
                <w:rFonts w:ascii="Arial" w:hAnsi="Arial" w:cs="Arial"/>
                <w:sz w:val="18"/>
                <w:szCs w:val="20"/>
              </w:rPr>
            </w:pPr>
            <w:r w:rsidRPr="000D300D">
              <w:rPr>
                <w:rFonts w:ascii="Arial" w:hAnsi="Arial" w:cs="Arial"/>
                <w:sz w:val="18"/>
                <w:szCs w:val="20"/>
              </w:rPr>
              <w:t>0,1% sobre o valor mensal contratado</w:t>
            </w:r>
          </w:p>
        </w:tc>
      </w:tr>
      <w:tr w:rsidR="000D300D" w:rsidRPr="000D300D" w:rsidTr="000D300D">
        <w:tc>
          <w:tcPr>
            <w:tcW w:w="0" w:type="auto"/>
          </w:tcPr>
          <w:p w:rsidR="000D300D" w:rsidRPr="000D300D" w:rsidRDefault="000D300D" w:rsidP="00C7092E">
            <w:pPr>
              <w:rPr>
                <w:rFonts w:ascii="Arial" w:hAnsi="Arial" w:cs="Arial"/>
                <w:sz w:val="18"/>
                <w:szCs w:val="20"/>
              </w:rPr>
            </w:pPr>
            <w:r w:rsidRPr="000D300D">
              <w:rPr>
                <w:rFonts w:ascii="Arial" w:hAnsi="Arial" w:cs="Arial"/>
                <w:sz w:val="18"/>
                <w:szCs w:val="20"/>
              </w:rPr>
              <w:t>02</w:t>
            </w:r>
          </w:p>
        </w:tc>
        <w:tc>
          <w:tcPr>
            <w:tcW w:w="0" w:type="auto"/>
          </w:tcPr>
          <w:p w:rsidR="000D300D" w:rsidRPr="000D300D" w:rsidRDefault="000D300D" w:rsidP="000D300D">
            <w:pPr>
              <w:rPr>
                <w:rFonts w:ascii="Arial" w:hAnsi="Arial" w:cs="Arial"/>
                <w:sz w:val="18"/>
                <w:szCs w:val="20"/>
              </w:rPr>
            </w:pPr>
            <w:r w:rsidRPr="000D300D">
              <w:rPr>
                <w:rFonts w:ascii="Arial" w:hAnsi="Arial" w:cs="Arial"/>
                <w:sz w:val="18"/>
                <w:szCs w:val="20"/>
              </w:rPr>
              <w:t>0,2% sobre o valor mensal contratado</w:t>
            </w:r>
          </w:p>
        </w:tc>
      </w:tr>
      <w:tr w:rsidR="000D300D" w:rsidRPr="000D300D" w:rsidTr="000D300D">
        <w:tc>
          <w:tcPr>
            <w:tcW w:w="0" w:type="auto"/>
          </w:tcPr>
          <w:p w:rsidR="000D300D" w:rsidRPr="000D300D" w:rsidRDefault="000D300D" w:rsidP="00C7092E">
            <w:pPr>
              <w:rPr>
                <w:rFonts w:ascii="Arial" w:hAnsi="Arial" w:cs="Arial"/>
                <w:sz w:val="18"/>
                <w:szCs w:val="20"/>
              </w:rPr>
            </w:pPr>
            <w:r w:rsidRPr="000D300D">
              <w:rPr>
                <w:rFonts w:ascii="Arial" w:hAnsi="Arial" w:cs="Arial"/>
                <w:sz w:val="18"/>
                <w:szCs w:val="20"/>
              </w:rPr>
              <w:t>03</w:t>
            </w:r>
          </w:p>
        </w:tc>
        <w:tc>
          <w:tcPr>
            <w:tcW w:w="0" w:type="auto"/>
          </w:tcPr>
          <w:p w:rsidR="000D300D" w:rsidRPr="000D300D" w:rsidRDefault="000D300D" w:rsidP="00C7092E">
            <w:pPr>
              <w:rPr>
                <w:rFonts w:ascii="Arial" w:hAnsi="Arial" w:cs="Arial"/>
                <w:sz w:val="18"/>
                <w:szCs w:val="20"/>
              </w:rPr>
            </w:pPr>
            <w:r w:rsidRPr="000D300D">
              <w:rPr>
                <w:rFonts w:ascii="Arial" w:hAnsi="Arial" w:cs="Arial"/>
                <w:sz w:val="18"/>
                <w:szCs w:val="20"/>
              </w:rPr>
              <w:t>0,4% sobre o valor mensal contratado</w:t>
            </w:r>
          </w:p>
        </w:tc>
      </w:tr>
      <w:tr w:rsidR="000D300D" w:rsidRPr="000D300D" w:rsidTr="000D300D">
        <w:tc>
          <w:tcPr>
            <w:tcW w:w="0" w:type="auto"/>
          </w:tcPr>
          <w:p w:rsidR="000D300D" w:rsidRPr="000D300D" w:rsidRDefault="000D300D" w:rsidP="00C7092E">
            <w:pPr>
              <w:rPr>
                <w:rFonts w:ascii="Arial" w:hAnsi="Arial" w:cs="Arial"/>
                <w:sz w:val="18"/>
                <w:szCs w:val="20"/>
              </w:rPr>
            </w:pPr>
            <w:r w:rsidRPr="000D300D">
              <w:rPr>
                <w:rFonts w:ascii="Arial" w:hAnsi="Arial" w:cs="Arial"/>
                <w:sz w:val="18"/>
                <w:szCs w:val="20"/>
              </w:rPr>
              <w:t>04</w:t>
            </w:r>
          </w:p>
        </w:tc>
        <w:tc>
          <w:tcPr>
            <w:tcW w:w="0" w:type="auto"/>
          </w:tcPr>
          <w:p w:rsidR="000D300D" w:rsidRPr="000D300D" w:rsidRDefault="000D300D" w:rsidP="00C7092E">
            <w:pPr>
              <w:rPr>
                <w:rFonts w:ascii="Arial" w:hAnsi="Arial" w:cs="Arial"/>
                <w:sz w:val="18"/>
                <w:szCs w:val="20"/>
              </w:rPr>
            </w:pPr>
            <w:r w:rsidRPr="000D300D">
              <w:rPr>
                <w:rFonts w:ascii="Arial" w:hAnsi="Arial" w:cs="Arial"/>
                <w:sz w:val="18"/>
                <w:szCs w:val="20"/>
              </w:rPr>
              <w:t>0,6% sobre o valor mensal contratado</w:t>
            </w:r>
          </w:p>
        </w:tc>
      </w:tr>
      <w:tr w:rsidR="000D300D" w:rsidRPr="000D300D" w:rsidTr="000D300D">
        <w:tc>
          <w:tcPr>
            <w:tcW w:w="0" w:type="auto"/>
          </w:tcPr>
          <w:p w:rsidR="000D300D" w:rsidRPr="000D300D" w:rsidRDefault="000D300D" w:rsidP="00C7092E">
            <w:pPr>
              <w:rPr>
                <w:rFonts w:ascii="Arial" w:hAnsi="Arial" w:cs="Arial"/>
                <w:sz w:val="18"/>
                <w:szCs w:val="20"/>
              </w:rPr>
            </w:pPr>
            <w:r w:rsidRPr="000D300D">
              <w:rPr>
                <w:rFonts w:ascii="Arial" w:hAnsi="Arial" w:cs="Arial"/>
                <w:sz w:val="18"/>
                <w:szCs w:val="20"/>
              </w:rPr>
              <w:t>05</w:t>
            </w:r>
          </w:p>
        </w:tc>
        <w:tc>
          <w:tcPr>
            <w:tcW w:w="0" w:type="auto"/>
          </w:tcPr>
          <w:p w:rsidR="000D300D" w:rsidRPr="000D300D" w:rsidRDefault="000D300D" w:rsidP="00C7092E">
            <w:pPr>
              <w:rPr>
                <w:rFonts w:ascii="Arial" w:hAnsi="Arial" w:cs="Arial"/>
                <w:sz w:val="18"/>
                <w:szCs w:val="20"/>
              </w:rPr>
            </w:pPr>
            <w:r w:rsidRPr="000D300D">
              <w:rPr>
                <w:rFonts w:ascii="Arial" w:hAnsi="Arial" w:cs="Arial"/>
                <w:sz w:val="18"/>
                <w:szCs w:val="20"/>
              </w:rPr>
              <w:t>1,00% sobre o valor mensal contratado</w:t>
            </w:r>
          </w:p>
        </w:tc>
      </w:tr>
      <w:tr w:rsidR="000D300D" w:rsidRPr="000D300D" w:rsidTr="000D300D">
        <w:tc>
          <w:tcPr>
            <w:tcW w:w="0" w:type="auto"/>
          </w:tcPr>
          <w:p w:rsidR="000D300D" w:rsidRPr="000D300D" w:rsidRDefault="000D300D" w:rsidP="00C7092E">
            <w:pPr>
              <w:rPr>
                <w:rFonts w:ascii="Arial" w:hAnsi="Arial" w:cs="Arial"/>
                <w:sz w:val="18"/>
                <w:szCs w:val="20"/>
              </w:rPr>
            </w:pPr>
            <w:r w:rsidRPr="000D300D">
              <w:rPr>
                <w:rFonts w:ascii="Arial" w:hAnsi="Arial" w:cs="Arial"/>
                <w:sz w:val="18"/>
                <w:szCs w:val="20"/>
              </w:rPr>
              <w:t>06</w:t>
            </w:r>
          </w:p>
        </w:tc>
        <w:tc>
          <w:tcPr>
            <w:tcW w:w="0" w:type="auto"/>
          </w:tcPr>
          <w:p w:rsidR="000D300D" w:rsidRPr="000D300D" w:rsidRDefault="000D300D" w:rsidP="00C7092E">
            <w:pPr>
              <w:rPr>
                <w:rFonts w:ascii="Arial" w:hAnsi="Arial" w:cs="Arial"/>
                <w:sz w:val="18"/>
                <w:szCs w:val="20"/>
              </w:rPr>
            </w:pPr>
            <w:r w:rsidRPr="000D300D">
              <w:rPr>
                <w:rFonts w:ascii="Arial" w:hAnsi="Arial" w:cs="Arial"/>
                <w:sz w:val="18"/>
                <w:szCs w:val="20"/>
              </w:rPr>
              <w:t>1,5% sobre o valor mensal contratado</w:t>
            </w:r>
          </w:p>
        </w:tc>
      </w:tr>
      <w:tr w:rsidR="000D300D" w:rsidRPr="000D300D" w:rsidTr="000D300D">
        <w:tc>
          <w:tcPr>
            <w:tcW w:w="0" w:type="auto"/>
          </w:tcPr>
          <w:p w:rsidR="000D300D" w:rsidRPr="000D300D" w:rsidRDefault="000D300D" w:rsidP="00C7092E">
            <w:pPr>
              <w:rPr>
                <w:rFonts w:ascii="Arial" w:hAnsi="Arial" w:cs="Arial"/>
                <w:sz w:val="18"/>
                <w:szCs w:val="20"/>
              </w:rPr>
            </w:pPr>
            <w:r w:rsidRPr="000D300D">
              <w:rPr>
                <w:rFonts w:ascii="Arial" w:hAnsi="Arial" w:cs="Arial"/>
                <w:sz w:val="18"/>
                <w:szCs w:val="20"/>
              </w:rPr>
              <w:t>07</w:t>
            </w:r>
          </w:p>
        </w:tc>
        <w:tc>
          <w:tcPr>
            <w:tcW w:w="0" w:type="auto"/>
          </w:tcPr>
          <w:p w:rsidR="000D300D" w:rsidRPr="000D300D" w:rsidRDefault="000D300D" w:rsidP="00C7092E">
            <w:pPr>
              <w:rPr>
                <w:rFonts w:ascii="Arial" w:hAnsi="Arial" w:cs="Arial"/>
                <w:sz w:val="18"/>
                <w:szCs w:val="20"/>
              </w:rPr>
            </w:pPr>
            <w:r w:rsidRPr="000D300D">
              <w:rPr>
                <w:rFonts w:ascii="Arial" w:hAnsi="Arial" w:cs="Arial"/>
                <w:sz w:val="18"/>
                <w:szCs w:val="20"/>
              </w:rPr>
              <w:t>2,00% sobre o valor mensal contratado</w:t>
            </w:r>
          </w:p>
        </w:tc>
      </w:tr>
    </w:tbl>
    <w:p w:rsidR="000D300D" w:rsidRDefault="000D300D" w:rsidP="00C7092E">
      <w:pPr>
        <w:rPr>
          <w:rFonts w:ascii="Times-Roman" w:hAnsi="Times-Roman"/>
          <w:color w:val="000000"/>
          <w:sz w:val="12"/>
          <w:szCs w:val="12"/>
        </w:rPr>
      </w:pPr>
    </w:p>
    <w:p w:rsidR="000D300D" w:rsidRPr="000D300D" w:rsidRDefault="000D300D" w:rsidP="000D300D">
      <w:pPr>
        <w:jc w:val="both"/>
        <w:rPr>
          <w:rFonts w:ascii="Arial" w:hAnsi="Arial" w:cs="Arial"/>
          <w:color w:val="000000"/>
          <w:sz w:val="18"/>
          <w:szCs w:val="18"/>
        </w:rPr>
      </w:pPr>
      <w:r w:rsidRPr="000D300D">
        <w:rPr>
          <w:rFonts w:ascii="Arial" w:hAnsi="Arial" w:cs="Arial"/>
          <w:color w:val="000000"/>
          <w:sz w:val="18"/>
          <w:szCs w:val="18"/>
        </w:rPr>
        <w:t xml:space="preserve">O valor do </w:t>
      </w:r>
      <w:bookmarkStart w:id="0" w:name="_GoBack"/>
      <w:r w:rsidRPr="000D300D">
        <w:rPr>
          <w:rFonts w:ascii="Arial" w:hAnsi="Arial" w:cs="Arial"/>
          <w:color w:val="000000"/>
          <w:sz w:val="18"/>
          <w:szCs w:val="18"/>
        </w:rPr>
        <w:t xml:space="preserve">pagamento mensal dos serviços será calculado como sendo o valor </w:t>
      </w:r>
      <w:bookmarkEnd w:id="0"/>
      <w:r w:rsidRPr="000D300D">
        <w:rPr>
          <w:rFonts w:ascii="Arial" w:hAnsi="Arial" w:cs="Arial"/>
          <w:color w:val="000000"/>
          <w:sz w:val="18"/>
          <w:szCs w:val="18"/>
        </w:rPr>
        <w:t xml:space="preserve">mensal do contrato subtraídos os descontos (pela aplicação deste Instrumento), glosas (por não prestação de serviços) e multas (sanções administrativas) computadas e aplicáveis no período </w:t>
      </w:r>
      <w:r w:rsidR="00B65A4A" w:rsidRPr="000D300D">
        <w:rPr>
          <w:rFonts w:ascii="Arial" w:hAnsi="Arial" w:cs="Arial"/>
          <w:color w:val="000000"/>
          <w:sz w:val="18"/>
          <w:szCs w:val="18"/>
        </w:rPr>
        <w:t>correspondente.</w:t>
      </w:r>
    </w:p>
    <w:p w:rsidR="000D300D" w:rsidRPr="000D300D" w:rsidRDefault="000D300D" w:rsidP="00C7092E">
      <w:pPr>
        <w:rPr>
          <w:rFonts w:ascii="Arial" w:hAnsi="Arial" w:cs="Arial"/>
          <w:b/>
          <w:i/>
          <w:sz w:val="18"/>
          <w:szCs w:val="20"/>
        </w:rPr>
      </w:pPr>
      <w:r w:rsidRPr="000D300D">
        <w:rPr>
          <w:rFonts w:ascii="Arial" w:hAnsi="Arial" w:cs="Arial"/>
          <w:b/>
          <w:i/>
          <w:sz w:val="18"/>
          <w:szCs w:val="20"/>
        </w:rPr>
        <w:t>VPM = VMC – TDGM</w:t>
      </w:r>
    </w:p>
    <w:p w:rsidR="000D300D" w:rsidRPr="000D300D" w:rsidRDefault="000D300D" w:rsidP="00C7092E">
      <w:pPr>
        <w:rPr>
          <w:rFonts w:ascii="Arial" w:hAnsi="Arial" w:cs="Arial"/>
          <w:sz w:val="18"/>
          <w:szCs w:val="20"/>
        </w:rPr>
      </w:pPr>
      <w:r w:rsidRPr="000D300D">
        <w:rPr>
          <w:rFonts w:ascii="Arial" w:hAnsi="Arial" w:cs="Arial"/>
          <w:sz w:val="18"/>
          <w:szCs w:val="20"/>
        </w:rPr>
        <w:t>Onde:</w:t>
      </w:r>
    </w:p>
    <w:p w:rsidR="000D300D" w:rsidRPr="000D300D" w:rsidRDefault="000D300D" w:rsidP="00C7092E">
      <w:pPr>
        <w:rPr>
          <w:rFonts w:ascii="Arial" w:hAnsi="Arial" w:cs="Arial"/>
          <w:sz w:val="18"/>
          <w:szCs w:val="20"/>
        </w:rPr>
      </w:pPr>
      <w:r w:rsidRPr="000D300D">
        <w:rPr>
          <w:rFonts w:ascii="Arial" w:hAnsi="Arial" w:cs="Arial"/>
          <w:sz w:val="18"/>
          <w:szCs w:val="20"/>
        </w:rPr>
        <w:t>VPM = Valor a ser pago no mês</w:t>
      </w:r>
    </w:p>
    <w:p w:rsidR="000D300D" w:rsidRPr="000D300D" w:rsidRDefault="000D300D" w:rsidP="00C7092E">
      <w:pPr>
        <w:rPr>
          <w:rFonts w:ascii="Arial" w:hAnsi="Arial" w:cs="Arial"/>
          <w:sz w:val="18"/>
          <w:szCs w:val="20"/>
        </w:rPr>
      </w:pPr>
      <w:r w:rsidRPr="000D300D">
        <w:rPr>
          <w:rFonts w:ascii="Arial" w:hAnsi="Arial" w:cs="Arial"/>
          <w:sz w:val="18"/>
          <w:szCs w:val="20"/>
        </w:rPr>
        <w:t>VMC = Valor mensal do contrato</w:t>
      </w:r>
    </w:p>
    <w:p w:rsidR="000D300D" w:rsidRPr="000D300D" w:rsidRDefault="000D300D" w:rsidP="00C7092E">
      <w:pPr>
        <w:rPr>
          <w:rFonts w:ascii="Arial" w:hAnsi="Arial" w:cs="Arial"/>
          <w:sz w:val="18"/>
          <w:szCs w:val="20"/>
        </w:rPr>
      </w:pPr>
      <w:r w:rsidRPr="000D300D">
        <w:rPr>
          <w:rFonts w:ascii="Arial" w:hAnsi="Arial" w:cs="Arial"/>
          <w:sz w:val="18"/>
          <w:szCs w:val="20"/>
        </w:rPr>
        <w:t>TDGM = Total de descontos, glosas e multas no mês</w:t>
      </w:r>
    </w:p>
    <w:p w:rsidR="00C7092E" w:rsidRPr="000D300D" w:rsidRDefault="00C7092E" w:rsidP="00C7092E">
      <w:pPr>
        <w:rPr>
          <w:rFonts w:ascii="Arial" w:hAnsi="Arial" w:cs="Arial"/>
          <w:sz w:val="18"/>
          <w:szCs w:val="20"/>
        </w:rPr>
      </w:pPr>
      <w:r w:rsidRPr="000D300D">
        <w:rPr>
          <w:rFonts w:ascii="Arial" w:hAnsi="Arial" w:cs="Arial"/>
          <w:sz w:val="18"/>
          <w:szCs w:val="20"/>
        </w:rPr>
        <w:t>De acordo,</w:t>
      </w:r>
    </w:p>
    <w:tbl>
      <w:tblPr>
        <w:tblStyle w:val="Tabelacomgrade"/>
        <w:tblW w:w="0" w:type="auto"/>
        <w:tblLook w:val="04A0" w:firstRow="1" w:lastRow="0" w:firstColumn="1" w:lastColumn="0" w:noHBand="0" w:noVBand="1"/>
      </w:tblPr>
      <w:tblGrid>
        <w:gridCol w:w="2518"/>
        <w:gridCol w:w="6126"/>
      </w:tblGrid>
      <w:tr w:rsidR="00C7092E" w:rsidRPr="005A4761" w:rsidTr="000F3C55">
        <w:tc>
          <w:tcPr>
            <w:tcW w:w="2518" w:type="dxa"/>
          </w:tcPr>
          <w:p w:rsidR="00C7092E" w:rsidRPr="005A4761" w:rsidRDefault="00C7092E" w:rsidP="000F3C55">
            <w:pPr>
              <w:rPr>
                <w:rFonts w:ascii="Arial" w:hAnsi="Arial" w:cs="Arial"/>
                <w:sz w:val="20"/>
                <w:szCs w:val="20"/>
              </w:rPr>
            </w:pPr>
            <w:r w:rsidRPr="005A4761">
              <w:rPr>
                <w:rFonts w:ascii="Arial" w:hAnsi="Arial" w:cs="Arial"/>
                <w:sz w:val="20"/>
                <w:szCs w:val="20"/>
              </w:rPr>
              <w:t>Fiscal Técnico</w:t>
            </w:r>
          </w:p>
        </w:tc>
        <w:tc>
          <w:tcPr>
            <w:tcW w:w="6126" w:type="dxa"/>
          </w:tcPr>
          <w:p w:rsidR="00C7092E" w:rsidRPr="005A4761" w:rsidRDefault="00C7092E" w:rsidP="000F3C55">
            <w:pPr>
              <w:rPr>
                <w:rFonts w:ascii="Arial" w:hAnsi="Arial" w:cs="Arial"/>
                <w:sz w:val="20"/>
                <w:szCs w:val="20"/>
              </w:rPr>
            </w:pPr>
          </w:p>
        </w:tc>
      </w:tr>
      <w:tr w:rsidR="00C7092E" w:rsidRPr="005A4761" w:rsidTr="000F3C55">
        <w:tc>
          <w:tcPr>
            <w:tcW w:w="2518" w:type="dxa"/>
          </w:tcPr>
          <w:p w:rsidR="00C7092E" w:rsidRPr="005A4761" w:rsidRDefault="00C7092E" w:rsidP="000F3C55">
            <w:pPr>
              <w:rPr>
                <w:rFonts w:ascii="Arial" w:hAnsi="Arial" w:cs="Arial"/>
                <w:sz w:val="20"/>
                <w:szCs w:val="20"/>
              </w:rPr>
            </w:pPr>
            <w:r w:rsidRPr="005A4761">
              <w:rPr>
                <w:rFonts w:ascii="Arial" w:hAnsi="Arial" w:cs="Arial"/>
                <w:sz w:val="20"/>
                <w:szCs w:val="20"/>
              </w:rPr>
              <w:t>Fiscal Administrativo</w:t>
            </w:r>
          </w:p>
        </w:tc>
        <w:tc>
          <w:tcPr>
            <w:tcW w:w="6126" w:type="dxa"/>
          </w:tcPr>
          <w:p w:rsidR="00C7092E" w:rsidRPr="005A4761" w:rsidRDefault="00C7092E" w:rsidP="000F3C55">
            <w:pPr>
              <w:rPr>
                <w:rFonts w:ascii="Arial" w:hAnsi="Arial" w:cs="Arial"/>
                <w:sz w:val="20"/>
                <w:szCs w:val="20"/>
              </w:rPr>
            </w:pPr>
          </w:p>
        </w:tc>
      </w:tr>
      <w:tr w:rsidR="00C7092E" w:rsidRPr="005A4761" w:rsidTr="000F3C55">
        <w:tc>
          <w:tcPr>
            <w:tcW w:w="2518" w:type="dxa"/>
          </w:tcPr>
          <w:p w:rsidR="00C7092E" w:rsidRPr="005A4761" w:rsidRDefault="00C7092E" w:rsidP="000F3C55">
            <w:pPr>
              <w:rPr>
                <w:rFonts w:ascii="Arial" w:hAnsi="Arial" w:cs="Arial"/>
                <w:sz w:val="20"/>
                <w:szCs w:val="20"/>
              </w:rPr>
            </w:pPr>
            <w:r w:rsidRPr="005A4761">
              <w:rPr>
                <w:rFonts w:ascii="Arial" w:hAnsi="Arial" w:cs="Arial"/>
                <w:sz w:val="20"/>
                <w:szCs w:val="20"/>
              </w:rPr>
              <w:t>Preposto da contratada</w:t>
            </w:r>
          </w:p>
        </w:tc>
        <w:tc>
          <w:tcPr>
            <w:tcW w:w="6126" w:type="dxa"/>
          </w:tcPr>
          <w:p w:rsidR="00C7092E" w:rsidRPr="005A4761" w:rsidRDefault="00C7092E" w:rsidP="000F3C55">
            <w:pPr>
              <w:rPr>
                <w:rFonts w:ascii="Arial" w:hAnsi="Arial" w:cs="Arial"/>
                <w:sz w:val="20"/>
                <w:szCs w:val="20"/>
              </w:rPr>
            </w:pPr>
          </w:p>
        </w:tc>
      </w:tr>
      <w:tr w:rsidR="00C7092E" w:rsidRPr="005A4761" w:rsidTr="000F3C55">
        <w:tc>
          <w:tcPr>
            <w:tcW w:w="2518" w:type="dxa"/>
          </w:tcPr>
          <w:p w:rsidR="00C7092E" w:rsidRPr="005A4761" w:rsidRDefault="00C7092E" w:rsidP="000F3C55">
            <w:pPr>
              <w:rPr>
                <w:rFonts w:ascii="Arial" w:hAnsi="Arial" w:cs="Arial"/>
                <w:sz w:val="20"/>
                <w:szCs w:val="20"/>
              </w:rPr>
            </w:pPr>
          </w:p>
        </w:tc>
        <w:tc>
          <w:tcPr>
            <w:tcW w:w="6126" w:type="dxa"/>
          </w:tcPr>
          <w:p w:rsidR="00C7092E" w:rsidRPr="005A4761" w:rsidRDefault="00C7092E" w:rsidP="000F3C55">
            <w:pPr>
              <w:rPr>
                <w:rFonts w:ascii="Arial" w:hAnsi="Arial" w:cs="Arial"/>
                <w:sz w:val="20"/>
                <w:szCs w:val="20"/>
              </w:rPr>
            </w:pPr>
          </w:p>
        </w:tc>
      </w:tr>
    </w:tbl>
    <w:p w:rsidR="00C7092E" w:rsidRPr="005A4761" w:rsidRDefault="00C7092E" w:rsidP="00C7092E">
      <w:pPr>
        <w:rPr>
          <w:rFonts w:ascii="Arial" w:hAnsi="Arial" w:cs="Arial"/>
          <w:sz w:val="20"/>
          <w:szCs w:val="20"/>
        </w:rPr>
      </w:pPr>
    </w:p>
    <w:p w:rsidR="00C7092E" w:rsidRPr="005A4761" w:rsidRDefault="00C7092E" w:rsidP="00C7092E">
      <w:pPr>
        <w:rPr>
          <w:rFonts w:ascii="Arial" w:hAnsi="Arial" w:cs="Arial"/>
          <w:sz w:val="20"/>
          <w:szCs w:val="20"/>
        </w:rPr>
      </w:pPr>
    </w:p>
    <w:p w:rsidR="00C7092E" w:rsidRPr="005A4761" w:rsidRDefault="00C7092E" w:rsidP="00C7092E">
      <w:pPr>
        <w:jc w:val="right"/>
        <w:rPr>
          <w:rFonts w:ascii="Arial" w:hAnsi="Arial" w:cs="Arial"/>
          <w:sz w:val="20"/>
          <w:szCs w:val="20"/>
        </w:rPr>
      </w:pPr>
      <w:r w:rsidRPr="005A4761">
        <w:rPr>
          <w:rFonts w:ascii="Arial" w:hAnsi="Arial" w:cs="Arial"/>
          <w:sz w:val="20"/>
          <w:szCs w:val="20"/>
        </w:rPr>
        <w:t xml:space="preserve">Belém, _______de_________________ </w:t>
      </w:r>
      <w:proofErr w:type="spellStart"/>
      <w:r w:rsidRPr="005A4761">
        <w:rPr>
          <w:rFonts w:ascii="Arial" w:hAnsi="Arial" w:cs="Arial"/>
          <w:sz w:val="20"/>
          <w:szCs w:val="20"/>
        </w:rPr>
        <w:t>de</w:t>
      </w:r>
      <w:proofErr w:type="spellEnd"/>
      <w:r w:rsidRPr="005A4761">
        <w:rPr>
          <w:rFonts w:ascii="Arial" w:hAnsi="Arial" w:cs="Arial"/>
          <w:sz w:val="20"/>
          <w:szCs w:val="20"/>
        </w:rPr>
        <w:t xml:space="preserve"> __________.</w:t>
      </w:r>
    </w:p>
    <w:p w:rsidR="00C7092E" w:rsidRPr="001A19C5" w:rsidRDefault="00C7092E">
      <w:pPr>
        <w:rPr>
          <w:rFonts w:ascii="Arial" w:hAnsi="Arial" w:cs="Arial"/>
          <w:sz w:val="20"/>
          <w:szCs w:val="20"/>
        </w:rPr>
      </w:pPr>
    </w:p>
    <w:sectPr w:rsidR="00C7092E" w:rsidRPr="001A19C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pranq eco sans">
    <w:panose1 w:val="020B0603030804020204"/>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Bold">
    <w:altName w:val="Times New Roman"/>
    <w:panose1 w:val="00000000000000000000"/>
    <w:charset w:val="00"/>
    <w:family w:val="roman"/>
    <w:notTrueType/>
    <w:pitch w:val="default"/>
  </w:font>
  <w:font w:name="Times-Roman">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72D0F"/>
    <w:multiLevelType w:val="hybridMultilevel"/>
    <w:tmpl w:val="FDB0E6C0"/>
    <w:lvl w:ilvl="0" w:tplc="0416000F">
      <w:start w:val="1"/>
      <w:numFmt w:val="decimal"/>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D5C100D"/>
    <w:multiLevelType w:val="multilevel"/>
    <w:tmpl w:val="FE7ED476"/>
    <w:lvl w:ilvl="0">
      <w:start w:val="1"/>
      <w:numFmt w:val="decimal"/>
      <w:pStyle w:val="Ecofont"/>
      <w:lvlText w:val="%1."/>
      <w:lvlJc w:val="left"/>
      <w:pPr>
        <w:ind w:left="644" w:hanging="360"/>
      </w:pPr>
      <w:rPr>
        <w:rFonts w:hint="default"/>
      </w:rPr>
    </w:lvl>
    <w:lvl w:ilvl="1">
      <w:start w:val="1"/>
      <w:numFmt w:val="decimal"/>
      <w:lvlText w:val="%1.%2."/>
      <w:lvlJc w:val="left"/>
      <w:pPr>
        <w:ind w:left="716" w:hanging="432"/>
      </w:pPr>
      <w:rPr>
        <w:rFonts w:hint="default"/>
        <w:i w:val="0"/>
        <w:color w:val="auto"/>
        <w:lang w:val="x-none"/>
      </w:rPr>
    </w:lvl>
    <w:lvl w:ilvl="2">
      <w:start w:val="1"/>
      <w:numFmt w:val="decimal"/>
      <w:lvlText w:val="%1.%2.%3."/>
      <w:lvlJc w:val="left"/>
      <w:pPr>
        <w:ind w:left="1922" w:hanging="504"/>
      </w:pPr>
      <w:rPr>
        <w:rFonts w:hint="default"/>
      </w:rPr>
    </w:lvl>
    <w:lvl w:ilvl="3">
      <w:start w:val="1"/>
      <w:numFmt w:val="decimal"/>
      <w:lvlText w:val="%1.%2.%3.%4."/>
      <w:lvlJc w:val="left"/>
      <w:pPr>
        <w:ind w:left="2491" w:hanging="648"/>
      </w:pPr>
      <w:rPr>
        <w:rFonts w:hint="default"/>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4C3"/>
    <w:rsid w:val="000D300D"/>
    <w:rsid w:val="000F5B3D"/>
    <w:rsid w:val="00133FCC"/>
    <w:rsid w:val="001A19C5"/>
    <w:rsid w:val="001C7337"/>
    <w:rsid w:val="00322AB1"/>
    <w:rsid w:val="003D1678"/>
    <w:rsid w:val="0055558D"/>
    <w:rsid w:val="00764EC3"/>
    <w:rsid w:val="00A4277A"/>
    <w:rsid w:val="00AD6E52"/>
    <w:rsid w:val="00AE6D38"/>
    <w:rsid w:val="00B65A4A"/>
    <w:rsid w:val="00C07782"/>
    <w:rsid w:val="00C7092E"/>
    <w:rsid w:val="00CE74C3"/>
    <w:rsid w:val="00E06AAA"/>
    <w:rsid w:val="00E95E4E"/>
    <w:rsid w:val="00EC72EF"/>
    <w:rsid w:val="00EE439C"/>
    <w:rsid w:val="00FA57D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D96BDE-3A3C-47D5-ABED-97EB6E8D8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har"/>
    <w:uiPriority w:val="9"/>
    <w:qFormat/>
    <w:rsid w:val="001C7337"/>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cofont">
    <w:name w:val="Ecofont"/>
    <w:basedOn w:val="Ttulo1"/>
    <w:next w:val="Subttulo"/>
    <w:qFormat/>
    <w:rsid w:val="001C7337"/>
    <w:pPr>
      <w:numPr>
        <w:numId w:val="1"/>
      </w:numPr>
      <w:spacing w:line="276" w:lineRule="auto"/>
      <w:jc w:val="both"/>
    </w:pPr>
    <w:rPr>
      <w:rFonts w:ascii="Spranq eco sans" w:hAnsi="Spranq eco sans" w:cs="Times New Roman"/>
      <w:b w:val="0"/>
      <w:bCs w:val="0"/>
      <w:color w:val="000000"/>
      <w:sz w:val="20"/>
      <w:szCs w:val="20"/>
      <w:lang w:eastAsia="pt-BR"/>
    </w:rPr>
  </w:style>
  <w:style w:type="character" w:customStyle="1" w:styleId="Ttulo1Char">
    <w:name w:val="Título 1 Char"/>
    <w:basedOn w:val="Fontepargpadro"/>
    <w:link w:val="Ttulo1"/>
    <w:uiPriority w:val="9"/>
    <w:rsid w:val="001C7337"/>
    <w:rPr>
      <w:rFonts w:asciiTheme="majorHAnsi" w:eastAsiaTheme="majorEastAsia" w:hAnsiTheme="majorHAnsi" w:cstheme="majorBidi"/>
      <w:b/>
      <w:bCs/>
      <w:color w:val="2E74B5" w:themeColor="accent1" w:themeShade="BF"/>
      <w:sz w:val="28"/>
      <w:szCs w:val="28"/>
    </w:rPr>
  </w:style>
  <w:style w:type="paragraph" w:styleId="Subttulo">
    <w:name w:val="Subtitle"/>
    <w:basedOn w:val="Normal"/>
    <w:next w:val="Normal"/>
    <w:link w:val="SubttuloChar"/>
    <w:uiPriority w:val="11"/>
    <w:qFormat/>
    <w:rsid w:val="001C7337"/>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tuloChar">
    <w:name w:val="Subtítulo Char"/>
    <w:basedOn w:val="Fontepargpadro"/>
    <w:link w:val="Subttulo"/>
    <w:uiPriority w:val="11"/>
    <w:rsid w:val="001C7337"/>
    <w:rPr>
      <w:rFonts w:asciiTheme="majorHAnsi" w:eastAsiaTheme="majorEastAsia" w:hAnsiTheme="majorHAnsi" w:cstheme="majorBidi"/>
      <w:i/>
      <w:iCs/>
      <w:color w:val="5B9BD5" w:themeColor="accent1"/>
      <w:spacing w:val="15"/>
      <w:sz w:val="24"/>
      <w:szCs w:val="24"/>
    </w:rPr>
  </w:style>
  <w:style w:type="paragraph" w:styleId="Cabealho">
    <w:name w:val="header"/>
    <w:basedOn w:val="Normal"/>
    <w:link w:val="CabealhoChar"/>
    <w:rsid w:val="00CE74C3"/>
    <w:pPr>
      <w:tabs>
        <w:tab w:val="center" w:pos="4419"/>
        <w:tab w:val="right" w:pos="8838"/>
      </w:tabs>
      <w:spacing w:after="0" w:line="240" w:lineRule="auto"/>
    </w:pPr>
    <w:rPr>
      <w:rFonts w:ascii="Times New Roman" w:eastAsia="Times New Roman" w:hAnsi="Times New Roman" w:cs="Times New Roman"/>
      <w:sz w:val="24"/>
      <w:szCs w:val="20"/>
      <w:lang w:eastAsia="pt-BR"/>
    </w:rPr>
  </w:style>
  <w:style w:type="character" w:customStyle="1" w:styleId="CabealhoChar">
    <w:name w:val="Cabeçalho Char"/>
    <w:basedOn w:val="Fontepargpadro"/>
    <w:link w:val="Cabealho"/>
    <w:rsid w:val="00CE74C3"/>
    <w:rPr>
      <w:rFonts w:ascii="Times New Roman" w:eastAsia="Times New Roman" w:hAnsi="Times New Roman" w:cs="Times New Roman"/>
      <w:sz w:val="24"/>
      <w:szCs w:val="20"/>
      <w:lang w:eastAsia="pt-BR"/>
    </w:rPr>
  </w:style>
  <w:style w:type="paragraph" w:styleId="Textodebalo">
    <w:name w:val="Balloon Text"/>
    <w:basedOn w:val="Normal"/>
    <w:link w:val="TextodebaloChar"/>
    <w:uiPriority w:val="99"/>
    <w:semiHidden/>
    <w:unhideWhenUsed/>
    <w:rsid w:val="00CE74C3"/>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CE74C3"/>
    <w:rPr>
      <w:rFonts w:ascii="Tahoma" w:hAnsi="Tahoma" w:cs="Tahoma"/>
      <w:sz w:val="16"/>
      <w:szCs w:val="16"/>
    </w:rPr>
  </w:style>
  <w:style w:type="table" w:styleId="Tabelacomgrade">
    <w:name w:val="Table Grid"/>
    <w:basedOn w:val="Tabelanormal"/>
    <w:uiPriority w:val="39"/>
    <w:rsid w:val="00CE74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ontepargpadro"/>
    <w:rsid w:val="00CE74C3"/>
    <w:rPr>
      <w:rFonts w:ascii="Arial" w:hAnsi="Arial" w:cs="Arial" w:hint="default"/>
      <w:b w:val="0"/>
      <w:bCs w:val="0"/>
      <w:i w:val="0"/>
      <w:iCs w:val="0"/>
      <w:color w:val="000000"/>
      <w:sz w:val="20"/>
      <w:szCs w:val="20"/>
    </w:rPr>
  </w:style>
  <w:style w:type="paragraph" w:styleId="PargrafodaLista">
    <w:name w:val="List Paragraph"/>
    <w:basedOn w:val="Normal"/>
    <w:uiPriority w:val="34"/>
    <w:qFormat/>
    <w:rsid w:val="00FA57D0"/>
    <w:pPr>
      <w:ind w:left="720"/>
      <w:contextualSpacing/>
    </w:pPr>
  </w:style>
  <w:style w:type="character" w:customStyle="1" w:styleId="fontstyle21">
    <w:name w:val="fontstyle21"/>
    <w:basedOn w:val="Fontepargpadro"/>
    <w:rsid w:val="00FA57D0"/>
    <w:rPr>
      <w:rFonts w:ascii="Times-Bold" w:hAnsi="Times-Bold" w:hint="default"/>
      <w:b/>
      <w:bCs/>
      <w:i w:val="0"/>
      <w:iCs w:val="0"/>
      <w:color w:val="000000"/>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9309">
      <w:bodyDiv w:val="1"/>
      <w:marLeft w:val="0"/>
      <w:marRight w:val="0"/>
      <w:marTop w:val="0"/>
      <w:marBottom w:val="0"/>
      <w:divBdr>
        <w:top w:val="none" w:sz="0" w:space="0" w:color="auto"/>
        <w:left w:val="none" w:sz="0" w:space="0" w:color="auto"/>
        <w:bottom w:val="none" w:sz="0" w:space="0" w:color="auto"/>
        <w:right w:val="none" w:sz="0" w:space="0" w:color="auto"/>
      </w:divBdr>
    </w:div>
    <w:div w:id="158234099">
      <w:bodyDiv w:val="1"/>
      <w:marLeft w:val="0"/>
      <w:marRight w:val="0"/>
      <w:marTop w:val="0"/>
      <w:marBottom w:val="0"/>
      <w:divBdr>
        <w:top w:val="none" w:sz="0" w:space="0" w:color="auto"/>
        <w:left w:val="none" w:sz="0" w:space="0" w:color="auto"/>
        <w:bottom w:val="none" w:sz="0" w:space="0" w:color="auto"/>
        <w:right w:val="none" w:sz="0" w:space="0" w:color="auto"/>
      </w:divBdr>
    </w:div>
    <w:div w:id="192233349">
      <w:bodyDiv w:val="1"/>
      <w:marLeft w:val="0"/>
      <w:marRight w:val="0"/>
      <w:marTop w:val="0"/>
      <w:marBottom w:val="0"/>
      <w:divBdr>
        <w:top w:val="none" w:sz="0" w:space="0" w:color="auto"/>
        <w:left w:val="none" w:sz="0" w:space="0" w:color="auto"/>
        <w:bottom w:val="none" w:sz="0" w:space="0" w:color="auto"/>
        <w:right w:val="none" w:sz="0" w:space="0" w:color="auto"/>
      </w:divBdr>
    </w:div>
    <w:div w:id="340860238">
      <w:bodyDiv w:val="1"/>
      <w:marLeft w:val="0"/>
      <w:marRight w:val="0"/>
      <w:marTop w:val="0"/>
      <w:marBottom w:val="0"/>
      <w:divBdr>
        <w:top w:val="none" w:sz="0" w:space="0" w:color="auto"/>
        <w:left w:val="none" w:sz="0" w:space="0" w:color="auto"/>
        <w:bottom w:val="none" w:sz="0" w:space="0" w:color="auto"/>
        <w:right w:val="none" w:sz="0" w:space="0" w:color="auto"/>
      </w:divBdr>
    </w:div>
    <w:div w:id="347683537">
      <w:bodyDiv w:val="1"/>
      <w:marLeft w:val="0"/>
      <w:marRight w:val="0"/>
      <w:marTop w:val="0"/>
      <w:marBottom w:val="0"/>
      <w:divBdr>
        <w:top w:val="none" w:sz="0" w:space="0" w:color="auto"/>
        <w:left w:val="none" w:sz="0" w:space="0" w:color="auto"/>
        <w:bottom w:val="none" w:sz="0" w:space="0" w:color="auto"/>
        <w:right w:val="none" w:sz="0" w:space="0" w:color="auto"/>
      </w:divBdr>
    </w:div>
    <w:div w:id="516502324">
      <w:bodyDiv w:val="1"/>
      <w:marLeft w:val="0"/>
      <w:marRight w:val="0"/>
      <w:marTop w:val="0"/>
      <w:marBottom w:val="0"/>
      <w:divBdr>
        <w:top w:val="none" w:sz="0" w:space="0" w:color="auto"/>
        <w:left w:val="none" w:sz="0" w:space="0" w:color="auto"/>
        <w:bottom w:val="none" w:sz="0" w:space="0" w:color="auto"/>
        <w:right w:val="none" w:sz="0" w:space="0" w:color="auto"/>
      </w:divBdr>
    </w:div>
    <w:div w:id="922304341">
      <w:bodyDiv w:val="1"/>
      <w:marLeft w:val="0"/>
      <w:marRight w:val="0"/>
      <w:marTop w:val="0"/>
      <w:marBottom w:val="0"/>
      <w:divBdr>
        <w:top w:val="none" w:sz="0" w:space="0" w:color="auto"/>
        <w:left w:val="none" w:sz="0" w:space="0" w:color="auto"/>
        <w:bottom w:val="none" w:sz="0" w:space="0" w:color="auto"/>
        <w:right w:val="none" w:sz="0" w:space="0" w:color="auto"/>
      </w:divBdr>
    </w:div>
    <w:div w:id="952128495">
      <w:bodyDiv w:val="1"/>
      <w:marLeft w:val="0"/>
      <w:marRight w:val="0"/>
      <w:marTop w:val="0"/>
      <w:marBottom w:val="0"/>
      <w:divBdr>
        <w:top w:val="none" w:sz="0" w:space="0" w:color="auto"/>
        <w:left w:val="none" w:sz="0" w:space="0" w:color="auto"/>
        <w:bottom w:val="none" w:sz="0" w:space="0" w:color="auto"/>
        <w:right w:val="none" w:sz="0" w:space="0" w:color="auto"/>
      </w:divBdr>
    </w:div>
    <w:div w:id="1152139687">
      <w:bodyDiv w:val="1"/>
      <w:marLeft w:val="0"/>
      <w:marRight w:val="0"/>
      <w:marTop w:val="0"/>
      <w:marBottom w:val="0"/>
      <w:divBdr>
        <w:top w:val="none" w:sz="0" w:space="0" w:color="auto"/>
        <w:left w:val="none" w:sz="0" w:space="0" w:color="auto"/>
        <w:bottom w:val="none" w:sz="0" w:space="0" w:color="auto"/>
        <w:right w:val="none" w:sz="0" w:space="0" w:color="auto"/>
      </w:divBdr>
    </w:div>
    <w:div w:id="1230193470">
      <w:bodyDiv w:val="1"/>
      <w:marLeft w:val="0"/>
      <w:marRight w:val="0"/>
      <w:marTop w:val="0"/>
      <w:marBottom w:val="0"/>
      <w:divBdr>
        <w:top w:val="none" w:sz="0" w:space="0" w:color="auto"/>
        <w:left w:val="none" w:sz="0" w:space="0" w:color="auto"/>
        <w:bottom w:val="none" w:sz="0" w:space="0" w:color="auto"/>
        <w:right w:val="none" w:sz="0" w:space="0" w:color="auto"/>
      </w:divBdr>
    </w:div>
    <w:div w:id="1285768490">
      <w:bodyDiv w:val="1"/>
      <w:marLeft w:val="0"/>
      <w:marRight w:val="0"/>
      <w:marTop w:val="0"/>
      <w:marBottom w:val="0"/>
      <w:divBdr>
        <w:top w:val="none" w:sz="0" w:space="0" w:color="auto"/>
        <w:left w:val="none" w:sz="0" w:space="0" w:color="auto"/>
        <w:bottom w:val="none" w:sz="0" w:space="0" w:color="auto"/>
        <w:right w:val="none" w:sz="0" w:space="0" w:color="auto"/>
      </w:divBdr>
    </w:div>
    <w:div w:id="1334527207">
      <w:bodyDiv w:val="1"/>
      <w:marLeft w:val="0"/>
      <w:marRight w:val="0"/>
      <w:marTop w:val="0"/>
      <w:marBottom w:val="0"/>
      <w:divBdr>
        <w:top w:val="none" w:sz="0" w:space="0" w:color="auto"/>
        <w:left w:val="none" w:sz="0" w:space="0" w:color="auto"/>
        <w:bottom w:val="none" w:sz="0" w:space="0" w:color="auto"/>
        <w:right w:val="none" w:sz="0" w:space="0" w:color="auto"/>
      </w:divBdr>
    </w:div>
    <w:div w:id="1388530310">
      <w:bodyDiv w:val="1"/>
      <w:marLeft w:val="0"/>
      <w:marRight w:val="0"/>
      <w:marTop w:val="0"/>
      <w:marBottom w:val="0"/>
      <w:divBdr>
        <w:top w:val="none" w:sz="0" w:space="0" w:color="auto"/>
        <w:left w:val="none" w:sz="0" w:space="0" w:color="auto"/>
        <w:bottom w:val="none" w:sz="0" w:space="0" w:color="auto"/>
        <w:right w:val="none" w:sz="0" w:space="0" w:color="auto"/>
      </w:divBdr>
    </w:div>
    <w:div w:id="1410077508">
      <w:bodyDiv w:val="1"/>
      <w:marLeft w:val="0"/>
      <w:marRight w:val="0"/>
      <w:marTop w:val="0"/>
      <w:marBottom w:val="0"/>
      <w:divBdr>
        <w:top w:val="none" w:sz="0" w:space="0" w:color="auto"/>
        <w:left w:val="none" w:sz="0" w:space="0" w:color="auto"/>
        <w:bottom w:val="none" w:sz="0" w:space="0" w:color="auto"/>
        <w:right w:val="none" w:sz="0" w:space="0" w:color="auto"/>
      </w:divBdr>
    </w:div>
    <w:div w:id="1440948287">
      <w:bodyDiv w:val="1"/>
      <w:marLeft w:val="0"/>
      <w:marRight w:val="0"/>
      <w:marTop w:val="0"/>
      <w:marBottom w:val="0"/>
      <w:divBdr>
        <w:top w:val="none" w:sz="0" w:space="0" w:color="auto"/>
        <w:left w:val="none" w:sz="0" w:space="0" w:color="auto"/>
        <w:bottom w:val="none" w:sz="0" w:space="0" w:color="auto"/>
        <w:right w:val="none" w:sz="0" w:space="0" w:color="auto"/>
      </w:divBdr>
    </w:div>
    <w:div w:id="1463768554">
      <w:bodyDiv w:val="1"/>
      <w:marLeft w:val="0"/>
      <w:marRight w:val="0"/>
      <w:marTop w:val="0"/>
      <w:marBottom w:val="0"/>
      <w:divBdr>
        <w:top w:val="none" w:sz="0" w:space="0" w:color="auto"/>
        <w:left w:val="none" w:sz="0" w:space="0" w:color="auto"/>
        <w:bottom w:val="none" w:sz="0" w:space="0" w:color="auto"/>
        <w:right w:val="none" w:sz="0" w:space="0" w:color="auto"/>
      </w:divBdr>
    </w:div>
    <w:div w:id="1615945973">
      <w:bodyDiv w:val="1"/>
      <w:marLeft w:val="0"/>
      <w:marRight w:val="0"/>
      <w:marTop w:val="0"/>
      <w:marBottom w:val="0"/>
      <w:divBdr>
        <w:top w:val="none" w:sz="0" w:space="0" w:color="auto"/>
        <w:left w:val="none" w:sz="0" w:space="0" w:color="auto"/>
        <w:bottom w:val="none" w:sz="0" w:space="0" w:color="auto"/>
        <w:right w:val="none" w:sz="0" w:space="0" w:color="auto"/>
      </w:divBdr>
    </w:div>
    <w:div w:id="1908876514">
      <w:bodyDiv w:val="1"/>
      <w:marLeft w:val="0"/>
      <w:marRight w:val="0"/>
      <w:marTop w:val="0"/>
      <w:marBottom w:val="0"/>
      <w:divBdr>
        <w:top w:val="none" w:sz="0" w:space="0" w:color="auto"/>
        <w:left w:val="none" w:sz="0" w:space="0" w:color="auto"/>
        <w:bottom w:val="none" w:sz="0" w:space="0" w:color="auto"/>
        <w:right w:val="none" w:sz="0" w:space="0" w:color="auto"/>
      </w:divBdr>
    </w:div>
    <w:div w:id="1925217662">
      <w:bodyDiv w:val="1"/>
      <w:marLeft w:val="0"/>
      <w:marRight w:val="0"/>
      <w:marTop w:val="0"/>
      <w:marBottom w:val="0"/>
      <w:divBdr>
        <w:top w:val="none" w:sz="0" w:space="0" w:color="auto"/>
        <w:left w:val="none" w:sz="0" w:space="0" w:color="auto"/>
        <w:bottom w:val="none" w:sz="0" w:space="0" w:color="auto"/>
        <w:right w:val="none" w:sz="0" w:space="0" w:color="auto"/>
      </w:divBdr>
    </w:div>
    <w:div w:id="1931039929">
      <w:bodyDiv w:val="1"/>
      <w:marLeft w:val="0"/>
      <w:marRight w:val="0"/>
      <w:marTop w:val="0"/>
      <w:marBottom w:val="0"/>
      <w:divBdr>
        <w:top w:val="none" w:sz="0" w:space="0" w:color="auto"/>
        <w:left w:val="none" w:sz="0" w:space="0" w:color="auto"/>
        <w:bottom w:val="none" w:sz="0" w:space="0" w:color="auto"/>
        <w:right w:val="none" w:sz="0" w:space="0" w:color="auto"/>
      </w:divBdr>
    </w:div>
    <w:div w:id="1948198232">
      <w:bodyDiv w:val="1"/>
      <w:marLeft w:val="0"/>
      <w:marRight w:val="0"/>
      <w:marTop w:val="0"/>
      <w:marBottom w:val="0"/>
      <w:divBdr>
        <w:top w:val="none" w:sz="0" w:space="0" w:color="auto"/>
        <w:left w:val="none" w:sz="0" w:space="0" w:color="auto"/>
        <w:bottom w:val="none" w:sz="0" w:space="0" w:color="auto"/>
        <w:right w:val="none" w:sz="0" w:space="0" w:color="auto"/>
      </w:divBdr>
    </w:div>
    <w:div w:id="2070112629">
      <w:bodyDiv w:val="1"/>
      <w:marLeft w:val="0"/>
      <w:marRight w:val="0"/>
      <w:marTop w:val="0"/>
      <w:marBottom w:val="0"/>
      <w:divBdr>
        <w:top w:val="none" w:sz="0" w:space="0" w:color="auto"/>
        <w:left w:val="none" w:sz="0" w:space="0" w:color="auto"/>
        <w:bottom w:val="none" w:sz="0" w:space="0" w:color="auto"/>
        <w:right w:val="none" w:sz="0" w:space="0" w:color="auto"/>
      </w:divBdr>
    </w:div>
    <w:div w:id="2112817278">
      <w:bodyDiv w:val="1"/>
      <w:marLeft w:val="0"/>
      <w:marRight w:val="0"/>
      <w:marTop w:val="0"/>
      <w:marBottom w:val="0"/>
      <w:divBdr>
        <w:top w:val="none" w:sz="0" w:space="0" w:color="auto"/>
        <w:left w:val="none" w:sz="0" w:space="0" w:color="auto"/>
        <w:bottom w:val="none" w:sz="0" w:space="0" w:color="auto"/>
        <w:right w:val="none" w:sz="0" w:space="0" w:color="auto"/>
      </w:divBdr>
    </w:div>
    <w:div w:id="2139449349">
      <w:bodyDiv w:val="1"/>
      <w:marLeft w:val="0"/>
      <w:marRight w:val="0"/>
      <w:marTop w:val="0"/>
      <w:marBottom w:val="0"/>
      <w:divBdr>
        <w:top w:val="none" w:sz="0" w:space="0" w:color="auto"/>
        <w:left w:val="none" w:sz="0" w:space="0" w:color="auto"/>
        <w:bottom w:val="none" w:sz="0" w:space="0" w:color="auto"/>
        <w:right w:val="none" w:sz="0" w:space="0" w:color="auto"/>
      </w:divBdr>
    </w:div>
    <w:div w:id="2140875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3</Pages>
  <Words>1371</Words>
  <Characters>7406</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Celso Pereira</dc:creator>
  <cp:lastModifiedBy>Celso Pereira</cp:lastModifiedBy>
  <cp:revision>13</cp:revision>
  <dcterms:created xsi:type="dcterms:W3CDTF">2019-11-18T19:04:00Z</dcterms:created>
  <dcterms:modified xsi:type="dcterms:W3CDTF">2020-01-15T17:07:00Z</dcterms:modified>
</cp:coreProperties>
</file>