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33" w:rsidRDefault="004E4533" w:rsidP="004E4533">
      <w:pPr>
        <w:spacing w:after="0" w:line="240" w:lineRule="auto"/>
        <w:jc w:val="center"/>
        <w:rPr>
          <w:b/>
          <w:smallCaps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>
            <wp:extent cx="762000" cy="9620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533" w:rsidRDefault="004E4533" w:rsidP="004E4533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mallCaps/>
          <w:sz w:val="20"/>
          <w:szCs w:val="20"/>
        </w:rPr>
        <w:t>UNIVERSIDADE FEDERAL DO PARÁ</w:t>
      </w:r>
    </w:p>
    <w:p w:rsidR="004E4533" w:rsidRDefault="004E4533" w:rsidP="004E4533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PRO-REITORIA DE ADMINISTRAÇÃO</w:t>
      </w:r>
    </w:p>
    <w:p w:rsidR="009742E0" w:rsidRDefault="009742E0" w:rsidP="004E4533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DIRETORIA DE COMPRAS E SERVIÇOS</w:t>
      </w:r>
    </w:p>
    <w:p w:rsidR="004E4533" w:rsidRDefault="004E4533" w:rsidP="004E4533">
      <w:pPr>
        <w:spacing w:after="0" w:line="240" w:lineRule="auto"/>
        <w:jc w:val="center"/>
        <w:rPr>
          <w:b/>
          <w:sz w:val="28"/>
          <w:szCs w:val="28"/>
        </w:rPr>
      </w:pPr>
    </w:p>
    <w:p w:rsidR="004E4533" w:rsidRDefault="004E4533" w:rsidP="004E4533">
      <w:pPr>
        <w:spacing w:after="0" w:line="240" w:lineRule="auto"/>
        <w:jc w:val="center"/>
        <w:rPr>
          <w:b/>
          <w:sz w:val="28"/>
          <w:szCs w:val="28"/>
        </w:rPr>
      </w:pPr>
    </w:p>
    <w:p w:rsidR="00FA4649" w:rsidRDefault="00FA4649" w:rsidP="004E4533">
      <w:pPr>
        <w:spacing w:after="0" w:line="240" w:lineRule="auto"/>
        <w:jc w:val="center"/>
        <w:rPr>
          <w:b/>
          <w:sz w:val="28"/>
          <w:szCs w:val="28"/>
        </w:rPr>
      </w:pPr>
    </w:p>
    <w:p w:rsidR="00FA4649" w:rsidRPr="002A66C5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ind w:right="75"/>
        <w:rPr>
          <w:rFonts w:ascii="Arial" w:hAnsi="Arial" w:cs="Arial"/>
          <w:sz w:val="20"/>
          <w:szCs w:val="20"/>
          <w:lang w:val="pt-BR"/>
        </w:rPr>
      </w:pPr>
      <w:r w:rsidRPr="002A66C5">
        <w:rPr>
          <w:rFonts w:ascii="Arial" w:hAnsi="Arial" w:cs="Arial"/>
          <w:sz w:val="20"/>
          <w:szCs w:val="20"/>
          <w:lang w:val="pt-BR"/>
        </w:rPr>
        <w:t>Objeto</w:t>
      </w:r>
    </w:p>
    <w:p w:rsidR="00FA4649" w:rsidRPr="002A66C5" w:rsidRDefault="00FA4649" w:rsidP="00FA4649">
      <w:pPr>
        <w:pStyle w:val="Recuodecorpodetexto"/>
        <w:spacing w:after="0"/>
        <w:ind w:left="30" w:firstLine="708"/>
        <w:jc w:val="both"/>
        <w:rPr>
          <w:rFonts w:cs="Arial"/>
          <w:lang w:val="pt-BR"/>
        </w:rPr>
      </w:pPr>
    </w:p>
    <w:p w:rsidR="00FA4649" w:rsidRPr="002A66C5" w:rsidRDefault="00FA4649" w:rsidP="00FA4649">
      <w:pPr>
        <w:pStyle w:val="Recuodecorpodetexto"/>
        <w:spacing w:after="0"/>
        <w:ind w:left="30" w:firstLine="708"/>
        <w:jc w:val="both"/>
        <w:rPr>
          <w:rFonts w:cs="Arial"/>
          <w:lang w:val="pt-BR"/>
        </w:rPr>
      </w:pPr>
      <w:r w:rsidRPr="002A66C5">
        <w:rPr>
          <w:rFonts w:cs="Arial"/>
          <w:lang w:val="pt-BR"/>
        </w:rPr>
        <w:t>Contratação de empresa</w:t>
      </w:r>
      <w:r>
        <w:rPr>
          <w:rFonts w:cs="Arial"/>
          <w:lang w:val="pt-BR"/>
        </w:rPr>
        <w:t>s</w:t>
      </w:r>
      <w:r w:rsidRPr="002A66C5">
        <w:rPr>
          <w:rFonts w:cs="Arial"/>
          <w:lang w:val="pt-BR"/>
        </w:rPr>
        <w:t xml:space="preserve"> especializada</w:t>
      </w:r>
      <w:r>
        <w:rPr>
          <w:rFonts w:cs="Arial"/>
          <w:lang w:val="pt-BR"/>
        </w:rPr>
        <w:t>s</w:t>
      </w:r>
      <w:r w:rsidRPr="002A66C5">
        <w:rPr>
          <w:rFonts w:cs="Arial"/>
          <w:lang w:val="pt-BR"/>
        </w:rPr>
        <w:t xml:space="preserve"> no fornecimento de </w:t>
      </w:r>
      <w:r>
        <w:rPr>
          <w:rFonts w:cs="Arial"/>
          <w:lang w:val="pt-BR"/>
        </w:rPr>
        <w:t xml:space="preserve">materiais de consumo – DE PROTEÇÃO, PREVENÇÃO E ATIVIDAS REMOTAS para a Universidade Federal do Pará pelo critério de </w:t>
      </w:r>
      <w:r w:rsidRPr="002A66C5">
        <w:rPr>
          <w:rFonts w:cs="Arial"/>
          <w:lang w:val="pt-BR"/>
        </w:rPr>
        <w:t>menor preço.</w:t>
      </w:r>
    </w:p>
    <w:p w:rsidR="00FA4649" w:rsidRPr="002A66C5" w:rsidRDefault="00FA4649" w:rsidP="00FA46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649" w:rsidRPr="002A66C5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Arial" w:hAnsi="Arial" w:cs="Arial"/>
          <w:sz w:val="20"/>
          <w:szCs w:val="20"/>
          <w:lang w:val="pt-BR"/>
        </w:rPr>
      </w:pPr>
      <w:r w:rsidRPr="002A66C5">
        <w:rPr>
          <w:rFonts w:ascii="Arial" w:hAnsi="Arial" w:cs="Arial"/>
          <w:sz w:val="20"/>
          <w:szCs w:val="20"/>
          <w:lang w:val="pt-BR"/>
        </w:rPr>
        <w:t>Objetivo da Contratação</w:t>
      </w:r>
    </w:p>
    <w:p w:rsidR="00FA4649" w:rsidRPr="002A66C5" w:rsidRDefault="00FA4649" w:rsidP="00FA4649">
      <w:pPr>
        <w:pStyle w:val="Recuodecorpodetexto"/>
        <w:spacing w:after="0"/>
        <w:ind w:left="0" w:firstLine="709"/>
        <w:jc w:val="both"/>
        <w:rPr>
          <w:rFonts w:cs="Arial"/>
          <w:lang w:val="pt-BR"/>
        </w:rPr>
      </w:pPr>
    </w:p>
    <w:p w:rsidR="00FA4649" w:rsidRPr="002A66C5" w:rsidRDefault="00FA4649" w:rsidP="00FA4649">
      <w:pPr>
        <w:pStyle w:val="Recuodecorpodetexto"/>
        <w:spacing w:after="0"/>
        <w:ind w:left="0" w:firstLine="709"/>
        <w:jc w:val="both"/>
        <w:rPr>
          <w:rFonts w:cs="Arial"/>
          <w:lang w:val="pt-BR"/>
        </w:rPr>
      </w:pPr>
      <w:r w:rsidRPr="002A66C5">
        <w:rPr>
          <w:rFonts w:cs="Arial"/>
          <w:lang w:val="pt-BR"/>
        </w:rPr>
        <w:t xml:space="preserve">Adquirir </w:t>
      </w:r>
      <w:r>
        <w:rPr>
          <w:rFonts w:cs="Arial"/>
          <w:lang w:val="pt-BR"/>
        </w:rPr>
        <w:t>materiais de proteção e prevenção ao combate à pandemia</w:t>
      </w:r>
      <w:r w:rsidRPr="002A66C5">
        <w:rPr>
          <w:rFonts w:cs="Arial"/>
          <w:lang w:val="pt-BR"/>
        </w:rPr>
        <w:t xml:space="preserve"> da COVD-19.</w:t>
      </w:r>
    </w:p>
    <w:p w:rsidR="00FA4649" w:rsidRPr="002A66C5" w:rsidRDefault="00FA4649" w:rsidP="00FA46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649" w:rsidRPr="002A66C5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Arial" w:hAnsi="Arial" w:cs="Arial"/>
          <w:sz w:val="20"/>
          <w:szCs w:val="20"/>
          <w:lang w:val="pt-BR"/>
        </w:rPr>
      </w:pPr>
      <w:r w:rsidRPr="002A66C5">
        <w:rPr>
          <w:rFonts w:ascii="Arial" w:hAnsi="Arial" w:cs="Arial"/>
          <w:sz w:val="20"/>
          <w:szCs w:val="20"/>
          <w:lang w:val="pt-BR"/>
        </w:rPr>
        <w:t>Justificativa</w:t>
      </w:r>
    </w:p>
    <w:p w:rsidR="00FA4649" w:rsidRPr="002A66C5" w:rsidRDefault="00FA4649" w:rsidP="00FA4649">
      <w:pPr>
        <w:pStyle w:val="Recuodecorpodetexto21"/>
        <w:spacing w:after="0" w:line="240" w:lineRule="auto"/>
        <w:ind w:left="15" w:firstLine="708"/>
        <w:jc w:val="both"/>
        <w:rPr>
          <w:rFonts w:cs="Arial"/>
          <w:sz w:val="20"/>
          <w:szCs w:val="20"/>
          <w:lang w:val="pt-BR"/>
        </w:rPr>
      </w:pPr>
    </w:p>
    <w:p w:rsidR="00FA4649" w:rsidRPr="002A66C5" w:rsidRDefault="00FA4649" w:rsidP="00FA4649">
      <w:pPr>
        <w:pStyle w:val="Recuodecorpodetexto"/>
        <w:spacing w:after="0"/>
        <w:ind w:left="0" w:firstLine="709"/>
        <w:jc w:val="both"/>
        <w:rPr>
          <w:rFonts w:cs="Arial"/>
          <w:lang w:val="pt-BR"/>
        </w:rPr>
      </w:pPr>
      <w:r w:rsidRPr="002A66C5">
        <w:rPr>
          <w:rFonts w:cs="Arial"/>
          <w:lang w:val="pt-BR"/>
        </w:rPr>
        <w:t xml:space="preserve">Aumentar a capacidade </w:t>
      </w:r>
      <w:r>
        <w:rPr>
          <w:rFonts w:cs="Arial"/>
          <w:lang w:val="pt-BR"/>
        </w:rPr>
        <w:t>de ação da UFPA na</w:t>
      </w:r>
      <w:r w:rsidRPr="002A66C5">
        <w:rPr>
          <w:rFonts w:cs="Arial"/>
          <w:lang w:val="pt-BR"/>
        </w:rPr>
        <w:t xml:space="preserve">s ações de combate à COVID-19 </w:t>
      </w:r>
    </w:p>
    <w:p w:rsidR="00FA4649" w:rsidRPr="002A66C5" w:rsidRDefault="00FA4649" w:rsidP="00FA464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A4649" w:rsidRPr="002A66C5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Arial" w:hAnsi="Arial" w:cs="Arial"/>
          <w:sz w:val="20"/>
          <w:szCs w:val="20"/>
          <w:lang w:val="pt-BR"/>
        </w:rPr>
      </w:pPr>
      <w:r w:rsidRPr="002A66C5">
        <w:rPr>
          <w:rFonts w:ascii="Arial" w:hAnsi="Arial" w:cs="Arial"/>
          <w:sz w:val="20"/>
          <w:szCs w:val="20"/>
          <w:lang w:val="pt-BR"/>
        </w:rPr>
        <w:t>Valor Total Estimado da Contratação</w:t>
      </w:r>
      <w:r w:rsidR="00792AF9">
        <w:rPr>
          <w:rFonts w:ascii="Arial" w:hAnsi="Arial" w:cs="Arial"/>
          <w:sz w:val="20"/>
          <w:szCs w:val="20"/>
          <w:lang w:val="pt-BR"/>
        </w:rPr>
        <w:t xml:space="preserve"> para o órgão gerenciador</w:t>
      </w:r>
    </w:p>
    <w:p w:rsidR="00FA4649" w:rsidRPr="002A66C5" w:rsidRDefault="00FA4649" w:rsidP="00FA4649">
      <w:pPr>
        <w:spacing w:after="0" w:line="240" w:lineRule="auto"/>
        <w:ind w:right="-1" w:firstLine="708"/>
        <w:jc w:val="both"/>
        <w:rPr>
          <w:rFonts w:ascii="Arial" w:hAnsi="Arial" w:cs="Arial"/>
          <w:sz w:val="20"/>
          <w:szCs w:val="20"/>
        </w:rPr>
      </w:pPr>
    </w:p>
    <w:p w:rsidR="00FA4649" w:rsidRPr="002A66C5" w:rsidRDefault="00FA4649" w:rsidP="00FA4649">
      <w:pPr>
        <w:spacing w:after="0" w:line="240" w:lineRule="auto"/>
        <w:ind w:right="-1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valor total estimado da</w:t>
      </w:r>
      <w:r w:rsidRPr="002A66C5">
        <w:rPr>
          <w:rFonts w:ascii="Arial" w:hAnsi="Arial" w:cs="Arial"/>
          <w:sz w:val="20"/>
          <w:szCs w:val="20"/>
        </w:rPr>
        <w:t xml:space="preserve"> contrat</w:t>
      </w:r>
      <w:r>
        <w:rPr>
          <w:rFonts w:ascii="Arial" w:hAnsi="Arial" w:cs="Arial"/>
          <w:sz w:val="20"/>
          <w:szCs w:val="20"/>
        </w:rPr>
        <w:t xml:space="preserve">ação </w:t>
      </w:r>
      <w:r w:rsidRPr="002A66C5">
        <w:rPr>
          <w:rFonts w:ascii="Arial" w:hAnsi="Arial" w:cs="Arial"/>
          <w:sz w:val="20"/>
          <w:szCs w:val="20"/>
        </w:rPr>
        <w:t xml:space="preserve">é R$ </w:t>
      </w:r>
      <w:r w:rsidR="00792AF9">
        <w:rPr>
          <w:b/>
          <w:bCs/>
        </w:rPr>
        <w:t>2.134.896,70 (dois milhões, cento e trinta e quatro mil, oitocentos e noventa e seis reais e setenta centavos</w:t>
      </w:r>
      <w:bookmarkStart w:id="1" w:name="_GoBack"/>
      <w:bookmarkEnd w:id="1"/>
      <w:r w:rsidR="00792AF9">
        <w:rPr>
          <w:b/>
          <w:bCs/>
        </w:rPr>
        <w:t>)</w:t>
      </w:r>
    </w:p>
    <w:p w:rsidR="00FA4649" w:rsidRPr="002A66C5" w:rsidRDefault="00FA4649" w:rsidP="00FA4649">
      <w:pPr>
        <w:spacing w:after="0" w:line="240" w:lineRule="auto"/>
        <w:ind w:right="-1" w:firstLine="708"/>
        <w:jc w:val="both"/>
        <w:rPr>
          <w:rFonts w:ascii="Arial" w:hAnsi="Arial" w:cs="Arial"/>
          <w:sz w:val="20"/>
          <w:szCs w:val="20"/>
        </w:rPr>
      </w:pPr>
    </w:p>
    <w:p w:rsidR="00FA4649" w:rsidRPr="002A66C5" w:rsidRDefault="00FA4649" w:rsidP="00FA4649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Arial" w:hAnsi="Arial" w:cs="Arial"/>
          <w:sz w:val="20"/>
          <w:szCs w:val="20"/>
          <w:lang w:val="pt-BR"/>
        </w:rPr>
      </w:pPr>
      <w:r w:rsidRPr="002A66C5">
        <w:rPr>
          <w:rFonts w:ascii="Arial" w:hAnsi="Arial" w:cs="Arial"/>
          <w:sz w:val="20"/>
          <w:szCs w:val="20"/>
          <w:lang w:val="pt-BR"/>
        </w:rPr>
        <w:t>Especificação e quantidade dos materiais</w:t>
      </w:r>
      <w:r w:rsidR="00976236">
        <w:rPr>
          <w:rFonts w:ascii="Arial" w:hAnsi="Arial" w:cs="Arial"/>
          <w:sz w:val="20"/>
          <w:szCs w:val="20"/>
          <w:lang w:val="pt-BR"/>
        </w:rPr>
        <w:t xml:space="preserve"> do órgão gerenciador</w:t>
      </w:r>
    </w:p>
    <w:p w:rsidR="00FA4649" w:rsidRDefault="00FA4649" w:rsidP="004E4533">
      <w:pPr>
        <w:spacing w:after="0" w:line="240" w:lineRule="auto"/>
        <w:jc w:val="center"/>
        <w:rPr>
          <w:b/>
          <w:sz w:val="28"/>
          <w:szCs w:val="28"/>
        </w:rPr>
      </w:pPr>
    </w:p>
    <w:p w:rsidR="004E4533" w:rsidRDefault="004E4533" w:rsidP="004E453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>MATERIAL DE CONSUMO</w:t>
      </w:r>
      <w:r>
        <w:rPr>
          <w:b/>
          <w:sz w:val="28"/>
          <w:szCs w:val="28"/>
        </w:rPr>
        <w:t xml:space="preserve"> – PROTEÇÃO, PREVENÇÃO E ATIVIDADES REMOTAS</w:t>
      </w:r>
    </w:p>
    <w:p w:rsidR="004E4533" w:rsidRDefault="004E4533"/>
    <w:p w:rsidR="004E4533" w:rsidRDefault="004E4533"/>
    <w:tbl>
      <w:tblPr>
        <w:tblW w:w="9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59"/>
        <w:gridCol w:w="992"/>
        <w:gridCol w:w="647"/>
        <w:gridCol w:w="1000"/>
        <w:gridCol w:w="1880"/>
      </w:tblGrid>
      <w:tr w:rsidR="004E4533" w:rsidRPr="004E4533" w:rsidTr="004E4533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ESPECIFICAÇÃO DOS MATERIAIS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QTD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P. MÉDIO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P.TOTAL</w:t>
            </w:r>
          </w:p>
        </w:tc>
      </w:tr>
      <w:tr w:rsidR="004E4533" w:rsidRPr="004E4533" w:rsidTr="004E4533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MÁSCARA DE TNT TRIPLA COM ELÁSTICO E CLIPS NASAL - 100% POLIPROPILENO - NÃO INFLAMÁVEL -3 CAMADAS DE PROTEÇÃO - HIPO ALERGÊNICA - NÃO ESTÉRIL - 2 TIRAS DE ELÁSTICO PARA FIXAÇÃO – CAIXA COM 50 UND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CX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7303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77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.000,00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MASCARA DE PROTEÇÃO EM TECIDO LAVÁVEL - COM ESTRUTURA TRIDIMENSIONAL QUE SE ALINHA COM OS CONTORNOS DO ROSTO. TRÊS CAMADAS DE TECIDO, SENDO 2 DE ALGODÃO E UMA COM ESPUMA PARA FILTRAR POEIRAS E AFINS, 100% LAVÁVEL.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7303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</w:t>
            </w:r>
            <w:r w:rsidR="007303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46.380,00</w:t>
            </w: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MÁSCARA TIPO VISEIRA PARA PROTEÇÃO DE GOTÍCULAS E IMPUREZAS - PROTEGE O ROSTO (OLHO, NARIZ E BOCA) DE GOTÍCULAS – LAVÁVEL – HIGIÊNICA – PROTEÇÃO FRONTAL EM POLÍMERO TRANSPARENTE QUE PROPORCIONA VISIBILIDADE IRRESTRITA E FAIXA ELÁSTICA QUE PERMITE UM ENCAIXE UNIVERSAL.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D7067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25630,00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SAPATILHA DESCARTÁVEL TNT BRANCO PARA OS PÉS COR BRANCA – CAIXA C/ 100 UNIDADES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CX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12199,50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TOUCA DESCARTÁVEL DE </w:t>
            </w:r>
            <w:proofErr w:type="gramStart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TNT  -</w:t>
            </w:r>
            <w:proofErr w:type="gramEnd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EM FORMATO DE CIRCUNFERÊNCIA (DISCO). TAMANHO ÚNICO E DE DIMENSÃO SUFICIENTE A ABRIGAR TODA A CABEÇA E O COURO CABELUDO EM SEU INTERIOR. FECHAMENTO NA BORDA INFERIOR POR ELÁSTICO RECOBERTO E PRESO À TOUCA POR COSTURA SIMPLES.  COR BRANCA - PACOTE COM 100 UNIDADES.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PCT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19,06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9530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AVENTAL DESCARTÁVEL MANGA LONGA, PUNHO LASTEX, CONFECCIONADO EM TNT, FABRICADA EM 100% POLIPROPILENO - TIRAS DE AMARRAR - ELÁSTICO NOS PUNHOS - TAMANHO: ÚNICO COR BRANCA - EMBALAGEM: PACOTES C/ 10 UNIDADES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PCT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53,29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9D7067" w:rsidP="009D70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53290,00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LUVA DESCARTÁVEL DE PROCEDIMENTO LATEX C/ PÓ BIOABSORVIVEL – TAMANHO M - CAIXA C/ 100 UNIDADES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CX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51,89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51.890,00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ÁLCOOL EM GEL 70</w:t>
            </w:r>
            <w:proofErr w:type="gramStart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%  HIGIENIZADOR</w:t>
            </w:r>
            <w:proofErr w:type="gramEnd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MÃOS – COM REGISTRO ANVISA – FRASCO COM 5 LTS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FRC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119,39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740</w:t>
            </w:r>
            <w:r w:rsidR="009D70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218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FRASCO PARA ÁLCOOL EM GEL DE MESA (COM VÁLVULA PUMP DOSADOR) TRANSPARENTE – CAPACIDADE 250ML - PACOTE COM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PCT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86,40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691</w:t>
            </w:r>
            <w:r w:rsidR="009D70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DISPENSER DE PAREDE PARA ÁLCOOL EM GEL EM PLÁSTICO DE ALTA QUALIDADE E RESISTÊNCIA AO IMPACTO - COM RESERVATÓRIO DE 800 ML - ACIONAMENTO POR INJEÇÃO TERMOPLÁSTICA - COR: BRANCO – ACOMPANHA PARAFUSOS E BUCHAS PARA INSTALAÇÃO E FECHADURA DE SEGURANÇA.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38,95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42845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FITA ZEBRADA PARA DEMARCAÇÃO PARA ISOLAR ÁREAS – TAMANHO: 200M X 70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ROLO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16,11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7303C0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  8.699,4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FITA ZEBRADA PARA DEMARCAÇÃO DE SOLO – COMPOSIÇÃO: FILME DE POLICLORETO DE VINILA (</w:t>
            </w:r>
            <w:proofErr w:type="gramStart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PVC )</w:t>
            </w:r>
            <w:proofErr w:type="gramEnd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ADESIVO - ACRILICO SOLVENTE – CORES: PRETO COM AMARELO – TAMANHO: 30M X 48MM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ROLO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13.608,00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TAPETE HIGIENIZADOR DESINFETANTE – FUNÇÕES: DESINFECTAR, LIMPAR E SECAR – MEDIDAS APROXIMADAS: 60 X40 CM - PRODUZIDO EM EVA - BORDA VEDANTE QUE IMPEDE O VAZAMENTO DE LÍQUIDOS - ANTIDERRAPANTE, EVITANDO ESCORREGAMENTO NO MOMENTO DA PASSADA.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63,13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73782" w:rsidP="00973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29</w:t>
            </w:r>
            <w:r w:rsidR="009D70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039,80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BORRIFADOR / PULVERIZADOR PLÁSTICO 500ML SPRAY - GATILHO COM TRAVA DE SEGURANÇA – </w:t>
            </w:r>
            <w:proofErr w:type="gramStart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BICO  REGULÁVEL</w:t>
            </w:r>
            <w:proofErr w:type="gramEnd"/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JATO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973782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973782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11120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LIXEIRA PLÁSTICA COM PEDAL CAPACIDADE DE 30 LITROS - ARTICULAÇÃO COM ARMAÇÃO PARA SEGURAR O SACO PLÁSTICO, PERMITINDO QUE O MESMO FIQUE ASSENTADO E FACILMENTE DESLOCÁVEL PARA LIBERAÇÃO. HASTE CONFECCIONADA EM PLÁSTICO E ACOPLADA NA PARTE EXTERNA DA LIXEIRA, IMPEDINDO O ACÚMULO DE LIXO - MEDIDAS APROXIMADAS: COMPRIMENTO: 33,5 CM - LARGURA: 40 CM - ALTURA: 47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65,93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73782" w:rsidP="00973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65930,00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LIXEIRA PLÁSTICA COM PEDAL CAPACIDADE DE 50 LITROS - ARTICULAÇÃO COM ARMAÇÃO PARA SEGURAR O SACO PLÁSTICO, PERMITINDO QUE O MESMO FIQUE ASSENTADO E FACILMENTE DESLOCÁVEL PARA LIBERAÇÃO. HASTE CONFECCIONADA EM PLÁSTICO E ACOPLADA NA PARTE EXTERNA DA LIXEIRA, IMPEDINDO O ACÚMULO DE LIXO - MEDIDAS APROXIMADAS: COMPRIMENTO: 35 CM - LARGURA: 45 CM - ALTURA: 72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973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43.88</w:t>
            </w:r>
            <w:r w:rsidR="009737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0,00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TERMÔMETRO INFRAVERMELHO DIGITAL PARA MEDIÇÃO DE TEMPERATURA CORPORAL PARA FINS DE TRIAGEM EM AMBIENTES PÚBLICOS - AMPLITUDE OPERACIONAL: 33.0°C~ 43.0°C (0,1°C RESOLUÇÃO COM PRECISÃO DE ±0.2°C) - TEMPO DE RESPOSTA: 1 SEGUNDO - ALARME DE FEBRE: 5 BEEPS SEQUENCIAIS - BOTÃO ÚNICO DE OPERAÇÃO - 20 MEMÓRIAS – CERTIFICADO ANVISA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182,63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73782" w:rsidP="00973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36526,00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OXÍMETRO DE DEDO DIGITAL - PRECISÃO DE MEDIÇÃO DO OXIGÊNIO DO SANGUE: 70 ~ 100% MENOS DO QUE 70% INDEFINIDO - FAIXA DE MEDIÇÃO DO OXIGÊNIO DO SANGUE: 0 ~ 100% (RESOLUÇÃO É DE 1%) - FAIXA DE MEDIÇÃO DO PULSO: 30 ~ 250BPM (RESOLUÇÃO É 1BPM) - DESLIGAMENTO AUTOMÁTICO: QUANDO NENHUM DEDO É INSERIDO, DESLIGA AUTOMATICAMENTE </w:t>
            </w: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DENTRO DE 5 SEGUNDOS – ACOMPANHA: 2 BATERIAS AAA RECARREGÁVEIS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141,05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973782" w:rsidP="009737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11284,00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MINI TRIPÉ FLEXÍVEL ARTICULADO - ALTA FLEXIBILIDADE CHEGANDO A ATÉ 360° DE ROTAÇÃO – AJUSTE VERTICAL - FEITO EM PLÁSTICO RÍGIDO - PÉS DE LIGAÇÃO COM ALMOFADAS - PARAFUSOS DE FIXAÇÃO UNIVERSAL, COMPATÍVEL COM A MAIORIA DOS TAMANHOS DE CÂMERAS ATUAIS - COMPATÍVEL COM SMARTPHONES - CARREGAMENTO MÁXIMO: 1 KG – ACOMPANHA 1 SUPORTE REGULADOR AJUSTÁVEL PARA CELULARES EM GERAL - TAMANHO TOTAL: 25CM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25,43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73782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  7.629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CAIXA DE SOM PARA COMPUTADOR / PC / NOTEBOOK (PAR) – ALIMENTAÇÃO: 100-240V ~ 50/60 HZ 800MA - TOTAL DE WATTS: 3W RMS / 6W PICO - DRIVERS: DE 2 POLEGADAS - CONTROLES: FORÇA/VOLUME - ENTRADA: AUXILIAR DE 3,5MM E ENTRADA DE FONE DE OUVIDO - FUNCIONA COM: DISPOSITIVOS DE ÁUDIO COM SAÍDA DE 3,5 MM, COMPUTADORES WINDOWS E MAC OS, SMARTPHONES, TABLETS E REPRODUTORES DE MP3. ACOMPANHA FONTE DE ALIMENTAÇÃO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157,14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   47.142,00 </w:t>
            </w:r>
          </w:p>
        </w:tc>
      </w:tr>
      <w:tr w:rsidR="004E4533" w:rsidRPr="004E4533" w:rsidTr="004E453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4E4533" w:rsidRPr="004E4533" w:rsidTr="004E4533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HEADSET PLUG P2 STEREO 3,5MM MONO-AURICULAR, COM TUBO DE VOZ FLEXÍVEL + MICROFONE COM CANCELADOR DE RUÍDOS - COMPATÍVEL COM TODOS OS APARELHOS DE CELULARES, SMARTPHONES, NOTEBOOKS E PCS QUE TENHAM CONEXÃO P2 – CABO: 1,5M.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33" w:rsidRPr="004E4533" w:rsidRDefault="00973782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4E4533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137,32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E4533" w:rsidRPr="004E4533" w:rsidRDefault="00973782" w:rsidP="004E45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R$            109856,</w:t>
            </w:r>
            <w:r w:rsidR="004E4533" w:rsidRPr="004E453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00 </w:t>
            </w:r>
          </w:p>
        </w:tc>
      </w:tr>
    </w:tbl>
    <w:p w:rsidR="004D339E" w:rsidRDefault="004D339E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Default="00976236" w:rsidP="004E4533"/>
    <w:p w:rsidR="00976236" w:rsidRPr="002A66C5" w:rsidRDefault="00976236" w:rsidP="00976236">
      <w:pPr>
        <w:pStyle w:val="Ttulo1"/>
        <w:shd w:val="clear" w:color="auto" w:fill="E6E6E6"/>
        <w:tabs>
          <w:tab w:val="left" w:pos="0"/>
        </w:tabs>
        <w:spacing w:before="0" w:after="0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lastRenderedPageBreak/>
        <w:t xml:space="preserve"> Q</w:t>
      </w:r>
      <w:r w:rsidRPr="002A66C5">
        <w:rPr>
          <w:rFonts w:ascii="Arial" w:hAnsi="Arial" w:cs="Arial"/>
          <w:sz w:val="20"/>
          <w:szCs w:val="20"/>
          <w:lang w:val="pt-BR"/>
        </w:rPr>
        <w:t>uantidade dos materiais</w:t>
      </w:r>
      <w:r>
        <w:rPr>
          <w:rFonts w:ascii="Arial" w:hAnsi="Arial" w:cs="Arial"/>
          <w:sz w:val="20"/>
          <w:szCs w:val="20"/>
          <w:lang w:val="pt-BR"/>
        </w:rPr>
        <w:t xml:space="preserve"> do órgão gerenciador </w:t>
      </w:r>
      <w:proofErr w:type="gramStart"/>
      <w:r>
        <w:rPr>
          <w:rFonts w:ascii="Arial" w:hAnsi="Arial" w:cs="Arial"/>
          <w:sz w:val="20"/>
          <w:szCs w:val="20"/>
          <w:lang w:val="pt-BR"/>
        </w:rPr>
        <w:t>+</w:t>
      </w:r>
      <w:proofErr w:type="gramEnd"/>
      <w:r>
        <w:rPr>
          <w:rFonts w:ascii="Arial" w:hAnsi="Arial" w:cs="Arial"/>
          <w:sz w:val="20"/>
          <w:szCs w:val="20"/>
          <w:lang w:val="pt-BR"/>
        </w:rPr>
        <w:t xml:space="preserve"> órgãos participantes</w:t>
      </w:r>
    </w:p>
    <w:p w:rsidR="00976236" w:rsidRDefault="00976236" w:rsidP="004E4533"/>
    <w:tbl>
      <w:tblPr>
        <w:tblW w:w="9630" w:type="dxa"/>
        <w:tblBorders>
          <w:top w:val="single" w:sz="6" w:space="0" w:color="ADAD94"/>
          <w:left w:val="single" w:sz="6" w:space="0" w:color="ADAD94"/>
          <w:bottom w:val="single" w:sz="6" w:space="0" w:color="ADAD94"/>
          <w:right w:val="single" w:sz="6" w:space="0" w:color="ADAD9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782"/>
        <w:gridCol w:w="1430"/>
        <w:gridCol w:w="1238"/>
        <w:gridCol w:w="1061"/>
        <w:gridCol w:w="1008"/>
        <w:gridCol w:w="3696"/>
      </w:tblGrid>
      <w:tr w:rsidR="00976236" w:rsidTr="00E22AC3">
        <w:trPr>
          <w:tblHeader/>
        </w:trPr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N° do Item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Tipo de Item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Item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Unidade de Fornecimento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Critério de Julgamento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Valor Unitário Estimado (R$)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D7D6C4"/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UASG - Município/UF de Entrega - Quantidade</w:t>
            </w: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8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461350-Máscara descartável uso geral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Caixa 50,00 UN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77,0000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9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461350-Máscara descartável uso geral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15,4600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0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466975-Material hospitalar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25,6300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1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341935-Sapatilha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Caixa 100,00 UN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27,1100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450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450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2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428622-Touca hospitalar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Embalagem 100,00 UN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19,0600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160161 - 2 BATALHAO DE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3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422231-Avental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Pacote 10,00 UN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53,2900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4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456377-Luva para procedimento não cirúrgico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Caixa 100,00 UN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51,8900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5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443454-Álcool etílico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Galão 5,00 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119,3900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6200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6200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6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469570-Dispenser higienizador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86,4000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160163 - COMANDO DA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7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469570-Dispenser higienizador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38,9500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1100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8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444949-Fita adesiva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Rolo 65,00 M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16,1100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540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540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19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444949-Fita adesiva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Rolo 50,00 M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21,6000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630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630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0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405539-Tapete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63,1300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460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460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160163 - COMANDO DA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1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461005-Borrifador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13,9000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500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2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439210-Lixeira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65,9300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1000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16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3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468291-Lixeira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109,7000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17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4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470197-Termômetro clínico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182,6300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18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5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441983-Oxímetro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141,0500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D29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160161 - 2 BATALHAO DE 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lastRenderedPageBreak/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40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6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233218-Tela projeção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25,4300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E22AC3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792AF9" w:rsidP="00E22AC3">
            <w:pPr>
              <w:rPr>
                <w:rFonts w:ascii="Arial" w:hAnsi="Arial" w:cs="Arial"/>
                <w:sz w:val="17"/>
                <w:szCs w:val="17"/>
              </w:rPr>
            </w:pPr>
            <w:hyperlink r:id="rId27" w:history="1">
              <w:r w:rsid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268749-Caixa som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Default="00976236" w:rsidP="00E22AC3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157,1400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</w:t>
                  </w:r>
                </w:p>
              </w:tc>
            </w:tr>
            <w:tr w:rsidR="00976236" w:rsidTr="00E22AC3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vAlign w:val="center"/>
                  <w:hideMark/>
                </w:tcPr>
                <w:p w:rsidR="00976236" w:rsidRDefault="00976236" w:rsidP="00E22AC3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 w:rsidP="00E22AC3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150</w:t>
                  </w:r>
                </w:p>
              </w:tc>
            </w:tr>
          </w:tbl>
          <w:p w:rsidR="00976236" w:rsidRDefault="00976236" w:rsidP="00E22AC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976236" w:rsidTr="00976236"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976236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976236">
              <w:rPr>
                <w:rFonts w:ascii="Arial" w:hAnsi="Arial" w:cs="Arial"/>
                <w:sz w:val="17"/>
                <w:szCs w:val="17"/>
              </w:rPr>
              <w:t>21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9762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76236">
              <w:rPr>
                <w:rFonts w:ascii="Arial" w:hAnsi="Arial" w:cs="Arial"/>
                <w:sz w:val="17"/>
                <w:szCs w:val="17"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792AF9">
            <w:pPr>
              <w:rPr>
                <w:rFonts w:ascii="Arial" w:hAnsi="Arial" w:cs="Arial"/>
                <w:sz w:val="17"/>
                <w:szCs w:val="17"/>
              </w:rPr>
            </w:pPr>
            <w:hyperlink r:id="rId28" w:history="1">
              <w:r w:rsidR="00976236" w:rsidRPr="00976236">
                <w:rPr>
                  <w:rStyle w:val="Hyperlink"/>
                  <w:rFonts w:ascii="Arial" w:hAnsi="Arial" w:cs="Arial"/>
                  <w:sz w:val="17"/>
                  <w:szCs w:val="17"/>
                </w:rPr>
                <w:t>470057-Fone ouvido</w:t>
              </w:r>
            </w:hyperlink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9762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76236">
              <w:rPr>
                <w:rFonts w:ascii="Arial" w:hAnsi="Arial" w:cs="Arial"/>
                <w:sz w:val="17"/>
                <w:szCs w:val="17"/>
              </w:rPr>
              <w:t>Unidade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9762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76236">
              <w:rPr>
                <w:rFonts w:ascii="Arial" w:hAnsi="Arial" w:cs="Arial"/>
                <w:sz w:val="17"/>
                <w:szCs w:val="17"/>
              </w:rPr>
              <w:t>Menor Preço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6236" w:rsidRPr="00976236" w:rsidRDefault="00976236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976236">
              <w:rPr>
                <w:rFonts w:ascii="Arial" w:hAnsi="Arial" w:cs="Arial"/>
                <w:sz w:val="17"/>
                <w:szCs w:val="17"/>
              </w:rPr>
              <w:t>137,3200</w:t>
            </w:r>
          </w:p>
        </w:tc>
        <w:tc>
          <w:tcPr>
            <w:tcW w:w="0" w:type="auto"/>
            <w:tcBorders>
              <w:top w:val="single" w:sz="6" w:space="0" w:color="ADAD94"/>
              <w:left w:val="single" w:sz="6" w:space="0" w:color="ADAD94"/>
              <w:bottom w:val="single" w:sz="6" w:space="0" w:color="ADAD94"/>
              <w:right w:val="single" w:sz="6" w:space="0" w:color="ADAD94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94"/>
              <w:gridCol w:w="727"/>
            </w:tblGrid>
            <w:tr w:rsidR="00976236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153063 - UNIVERSIDADE FEDERAL DO PARA/PA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</w:t>
                  </w:r>
                </w:p>
              </w:tc>
            </w:tr>
            <w:tr w:rsidR="00976236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160161 - 2 BATALHAO DE INFANTARIA DE SELVA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800</w:t>
                  </w:r>
                </w:p>
              </w:tc>
            </w:tr>
            <w:tr w:rsidR="00976236">
              <w:trPr>
                <w:tblCellSpacing w:w="15" w:type="dxa"/>
              </w:trPr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160163 - COMANDO DA 8. REGIAO MILITAR</w:t>
                  </w:r>
                </w:p>
              </w:tc>
              <w:tc>
                <w:tcPr>
                  <w:tcW w:w="2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vAlign w:val="center"/>
                  <w:hideMark/>
                </w:tcPr>
                <w:p w:rsidR="00976236" w:rsidRDefault="00976236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Belém/PA</w:t>
                  </w:r>
                </w:p>
              </w:tc>
              <w:tc>
                <w:tcPr>
                  <w:tcW w:w="1000" w:type="pct"/>
                  <w:tcBorders>
                    <w:top w:val="single" w:sz="6" w:space="0" w:color="ADAD94"/>
                    <w:left w:val="single" w:sz="6" w:space="0" w:color="ADAD94"/>
                    <w:bottom w:val="single" w:sz="6" w:space="0" w:color="ADAD94"/>
                    <w:right w:val="single" w:sz="6" w:space="0" w:color="ADAD94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976236" w:rsidRDefault="00976236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300</w:t>
                  </w:r>
                </w:p>
              </w:tc>
            </w:tr>
          </w:tbl>
          <w:p w:rsidR="00976236" w:rsidRDefault="00976236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:rsidR="00976236" w:rsidRPr="004E4533" w:rsidRDefault="00976236" w:rsidP="004E4533"/>
    <w:sectPr w:rsidR="00976236" w:rsidRPr="004E4533">
      <w:headerReference w:type="default" r:id="rId2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533" w:rsidRDefault="004E4533" w:rsidP="004E4533">
      <w:pPr>
        <w:spacing w:after="0" w:line="240" w:lineRule="auto"/>
      </w:pPr>
      <w:r>
        <w:separator/>
      </w:r>
    </w:p>
  </w:endnote>
  <w:endnote w:type="continuationSeparator" w:id="0">
    <w:p w:rsidR="004E4533" w:rsidRDefault="004E4533" w:rsidP="004E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533" w:rsidRDefault="004E4533" w:rsidP="004E4533">
      <w:pPr>
        <w:spacing w:after="0" w:line="240" w:lineRule="auto"/>
      </w:pPr>
      <w:r>
        <w:separator/>
      </w:r>
    </w:p>
  </w:footnote>
  <w:footnote w:type="continuationSeparator" w:id="0">
    <w:p w:rsidR="004E4533" w:rsidRDefault="004E4533" w:rsidP="004E4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533" w:rsidRDefault="004E4533">
    <w:pPr>
      <w:pStyle w:val="Cabealho"/>
    </w:pPr>
  </w:p>
  <w:p w:rsidR="004E4533" w:rsidRDefault="004E4533">
    <w:pPr>
      <w:pStyle w:val="Cabealho"/>
    </w:pPr>
  </w:p>
  <w:p w:rsidR="004E4533" w:rsidRDefault="004E453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tulo1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33"/>
    <w:rsid w:val="004D339E"/>
    <w:rsid w:val="004E4533"/>
    <w:rsid w:val="007303C0"/>
    <w:rsid w:val="00792AF9"/>
    <w:rsid w:val="00973782"/>
    <w:rsid w:val="009742E0"/>
    <w:rsid w:val="00976236"/>
    <w:rsid w:val="009D7067"/>
    <w:rsid w:val="00FA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EAE9C-055A-4192-ABF2-93F2B209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Corpodetexto"/>
    <w:link w:val="Ttulo1Char"/>
    <w:qFormat/>
    <w:rsid w:val="00FA4649"/>
    <w:pPr>
      <w:keepNext/>
      <w:widowControl w:val="0"/>
      <w:numPr>
        <w:numId w:val="1"/>
      </w:numPr>
      <w:suppressAutoHyphens/>
      <w:spacing w:before="240" w:after="283" w:line="240" w:lineRule="auto"/>
      <w:ind w:right="86"/>
      <w:outlineLvl w:val="0"/>
    </w:pPr>
    <w:rPr>
      <w:rFonts w:ascii="Thorndale" w:eastAsia="HG Mincho Light J" w:hAnsi="Thorndale" w:cs="Arial Unicode MS"/>
      <w:b/>
      <w:bCs/>
      <w:kern w:val="1"/>
      <w:sz w:val="48"/>
      <w:szCs w:val="48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45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533"/>
  </w:style>
  <w:style w:type="paragraph" w:styleId="Rodap">
    <w:name w:val="footer"/>
    <w:basedOn w:val="Normal"/>
    <w:link w:val="RodapChar"/>
    <w:uiPriority w:val="99"/>
    <w:unhideWhenUsed/>
    <w:rsid w:val="004E45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533"/>
  </w:style>
  <w:style w:type="character" w:customStyle="1" w:styleId="Ttulo1Char">
    <w:name w:val="Título 1 Char"/>
    <w:basedOn w:val="Fontepargpadro"/>
    <w:link w:val="Ttulo1"/>
    <w:rsid w:val="00FA4649"/>
    <w:rPr>
      <w:rFonts w:ascii="Thorndale" w:eastAsia="HG Mincho Light J" w:hAnsi="Thorndale" w:cs="Arial Unicode MS"/>
      <w:b/>
      <w:bCs/>
      <w:kern w:val="1"/>
      <w:sz w:val="48"/>
      <w:szCs w:val="48"/>
      <w:lang w:val="en-US"/>
    </w:rPr>
  </w:style>
  <w:style w:type="paragraph" w:styleId="Recuodecorpodetexto">
    <w:name w:val="Body Text Indent"/>
    <w:basedOn w:val="Normal"/>
    <w:link w:val="RecuodecorpodetextoChar"/>
    <w:semiHidden/>
    <w:rsid w:val="00FA4649"/>
    <w:pPr>
      <w:widowControl w:val="0"/>
      <w:suppressAutoHyphens/>
      <w:spacing w:after="120" w:line="240" w:lineRule="auto"/>
      <w:ind w:left="283"/>
    </w:pPr>
    <w:rPr>
      <w:rFonts w:ascii="Arial" w:eastAsia="Arial" w:hAnsi="Arial" w:cs="Times New Roman"/>
      <w:kern w:val="1"/>
      <w:sz w:val="2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FA4649"/>
    <w:rPr>
      <w:rFonts w:ascii="Arial" w:eastAsia="Arial" w:hAnsi="Arial" w:cs="Times New Roman"/>
      <w:kern w:val="1"/>
      <w:sz w:val="20"/>
      <w:szCs w:val="20"/>
      <w:lang w:val="en-US"/>
    </w:rPr>
  </w:style>
  <w:style w:type="paragraph" w:customStyle="1" w:styleId="Recuodecorpodetexto21">
    <w:name w:val="Recuo de corpo de texto 21"/>
    <w:basedOn w:val="Normal"/>
    <w:rsid w:val="00FA4649"/>
    <w:pPr>
      <w:widowControl w:val="0"/>
      <w:suppressAutoHyphens/>
      <w:spacing w:after="120" w:line="480" w:lineRule="auto"/>
      <w:ind w:left="283"/>
    </w:pPr>
    <w:rPr>
      <w:rFonts w:ascii="Arial" w:eastAsia="Arial" w:hAnsi="Arial" w:cs="Times New Roman"/>
      <w:kern w:val="1"/>
      <w:sz w:val="24"/>
      <w:szCs w:val="24"/>
      <w:lang w:val="en-U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A464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A4649"/>
  </w:style>
  <w:style w:type="character" w:styleId="Hyperlink">
    <w:name w:val="Hyperlink"/>
    <w:basedOn w:val="Fontepargpadro"/>
    <w:uiPriority w:val="99"/>
    <w:unhideWhenUsed/>
    <w:rsid w:val="009762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void(0);" TargetMode="External"/><Relationship Id="rId7" Type="http://schemas.openxmlformats.org/officeDocument/2006/relationships/image" Target="media/image1.png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1910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</dc:creator>
  <cp:keywords/>
  <dc:description/>
  <cp:lastModifiedBy>SID</cp:lastModifiedBy>
  <cp:revision>7</cp:revision>
  <dcterms:created xsi:type="dcterms:W3CDTF">2020-09-08T13:31:00Z</dcterms:created>
  <dcterms:modified xsi:type="dcterms:W3CDTF">2020-11-10T16:36:00Z</dcterms:modified>
</cp:coreProperties>
</file>